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05D2B" w14:textId="77777777" w:rsidR="00833BF9" w:rsidRDefault="004C05D6">
      <w:pPr>
        <w:pStyle w:val="a4"/>
        <w:ind w:left="81" w:right="645"/>
        <w:jc w:val="center"/>
        <w:rPr>
          <w:b/>
        </w:rPr>
      </w:pPr>
      <w:r>
        <w:rPr>
          <w:b/>
        </w:rPr>
        <w:t xml:space="preserve">Федеральное государственное бюджетное учреждение «Федеральный научно-клинический центр физико-химической медицины имени академика Ю.М. Лопухина Федерального медико-биологического агентства» </w:t>
      </w:r>
    </w:p>
    <w:p w14:paraId="3DE31343" w14:textId="77777777" w:rsidR="00833BF9" w:rsidRDefault="00833BF9">
      <w:pPr>
        <w:pStyle w:val="a4"/>
        <w:ind w:left="81" w:right="645"/>
        <w:jc w:val="center"/>
        <w:rPr>
          <w:b/>
        </w:rPr>
      </w:pPr>
    </w:p>
    <w:p w14:paraId="4B66C69C" w14:textId="77777777" w:rsidR="00833BF9" w:rsidRDefault="00833BF9">
      <w:pPr>
        <w:pStyle w:val="a4"/>
        <w:ind w:left="81" w:right="645"/>
        <w:jc w:val="center"/>
      </w:pPr>
    </w:p>
    <w:p w14:paraId="40DE1D46" w14:textId="77777777" w:rsidR="00833BF9" w:rsidRDefault="00833BF9">
      <w:pPr>
        <w:pStyle w:val="a4"/>
        <w:ind w:left="81" w:right="645"/>
        <w:jc w:val="center"/>
      </w:pPr>
    </w:p>
    <w:p w14:paraId="2415CEAA" w14:textId="77777777" w:rsidR="00833BF9" w:rsidRDefault="00833BF9">
      <w:pPr>
        <w:pStyle w:val="a4"/>
        <w:ind w:left="81" w:right="645"/>
        <w:jc w:val="center"/>
      </w:pPr>
    </w:p>
    <w:p w14:paraId="73A60721" w14:textId="77777777" w:rsidR="00833BF9" w:rsidRDefault="00833BF9">
      <w:pPr>
        <w:pStyle w:val="a4"/>
        <w:ind w:left="81" w:right="645"/>
        <w:jc w:val="center"/>
      </w:pPr>
    </w:p>
    <w:p w14:paraId="436C5FBE" w14:textId="77777777" w:rsidR="00833BF9" w:rsidRDefault="004C05D6">
      <w:pPr>
        <w:pStyle w:val="a4"/>
        <w:ind w:right="1270"/>
        <w:jc w:val="right"/>
      </w:pPr>
      <w:r>
        <w:rPr>
          <w:spacing w:val="-2"/>
        </w:rPr>
        <w:t>УТВЕРЖДЕНО</w:t>
      </w:r>
    </w:p>
    <w:p w14:paraId="2FA1E573" w14:textId="77777777" w:rsidR="00833BF9" w:rsidRDefault="00833BF9">
      <w:pPr>
        <w:pStyle w:val="a4"/>
        <w:spacing w:before="134"/>
        <w:ind w:right="1275"/>
        <w:jc w:val="right"/>
        <w:rPr>
          <w:spacing w:val="-4"/>
        </w:rPr>
      </w:pPr>
    </w:p>
    <w:p w14:paraId="70EC360E" w14:textId="77777777" w:rsidR="00833BF9" w:rsidRDefault="004C05D6">
      <w:pPr>
        <w:pStyle w:val="a4"/>
        <w:ind w:right="1271"/>
        <w:jc w:val="right"/>
      </w:pPr>
      <w:r>
        <w:t xml:space="preserve">заместитель генерального директора </w:t>
      </w:r>
    </w:p>
    <w:p w14:paraId="30E2A9A7" w14:textId="77777777" w:rsidR="00833BF9" w:rsidRDefault="004C05D6">
      <w:pPr>
        <w:pStyle w:val="a4"/>
        <w:ind w:right="1271"/>
        <w:jc w:val="right"/>
      </w:pPr>
      <w:r>
        <w:t>ФНКЦ ФХМ им.</w:t>
      </w:r>
      <w:r>
        <w:t xml:space="preserve"> Ю.М. Лопухина ФМБА России</w:t>
      </w:r>
    </w:p>
    <w:p w14:paraId="02933B2C" w14:textId="77777777" w:rsidR="00833BF9" w:rsidRDefault="004C05D6">
      <w:pPr>
        <w:pStyle w:val="a4"/>
        <w:ind w:right="1271"/>
        <w:jc w:val="right"/>
      </w:pPr>
      <w:r>
        <w:t>чл.-корр, д.м.н.,</w:t>
      </w:r>
    </w:p>
    <w:p w14:paraId="6551AFBE" w14:textId="77777777" w:rsidR="00833BF9" w:rsidRDefault="004C05D6">
      <w:pPr>
        <w:pStyle w:val="a4"/>
        <w:ind w:right="1271"/>
        <w:jc w:val="right"/>
      </w:pPr>
      <w:r>
        <w:t>Загайнова Е.В.</w:t>
      </w:r>
    </w:p>
    <w:p w14:paraId="09D0050A" w14:textId="77777777" w:rsidR="00833BF9" w:rsidRDefault="00833BF9">
      <w:pPr>
        <w:pStyle w:val="a4"/>
        <w:ind w:left="81" w:right="645"/>
        <w:jc w:val="center"/>
      </w:pPr>
    </w:p>
    <w:p w14:paraId="0C5E022A" w14:textId="77777777" w:rsidR="00833BF9" w:rsidRDefault="00833BF9">
      <w:pPr>
        <w:pStyle w:val="a4"/>
        <w:ind w:left="81" w:right="645"/>
        <w:jc w:val="center"/>
      </w:pPr>
    </w:p>
    <w:p w14:paraId="0D85BB36" w14:textId="77777777" w:rsidR="00833BF9" w:rsidRDefault="00833BF9">
      <w:pPr>
        <w:pStyle w:val="a4"/>
        <w:ind w:left="81" w:right="645"/>
        <w:jc w:val="center"/>
      </w:pPr>
    </w:p>
    <w:p w14:paraId="5E6BB1B3" w14:textId="77777777" w:rsidR="00833BF9" w:rsidRDefault="00833BF9">
      <w:pPr>
        <w:pStyle w:val="a4"/>
        <w:ind w:left="81" w:right="645"/>
        <w:jc w:val="center"/>
      </w:pPr>
    </w:p>
    <w:p w14:paraId="648D0AE0" w14:textId="77777777" w:rsidR="00833BF9" w:rsidRDefault="00833BF9">
      <w:pPr>
        <w:pStyle w:val="a4"/>
        <w:ind w:left="81" w:right="645"/>
        <w:jc w:val="center"/>
      </w:pPr>
    </w:p>
    <w:p w14:paraId="11E70DF7" w14:textId="77777777" w:rsidR="00833BF9" w:rsidRDefault="004C05D6">
      <w:pPr>
        <w:pStyle w:val="a4"/>
        <w:ind w:left="81" w:right="645"/>
        <w:jc w:val="center"/>
        <w:rPr>
          <w:b/>
        </w:rPr>
      </w:pPr>
      <w:r>
        <w:rPr>
          <w:b/>
        </w:rPr>
        <w:t>ФОНД ОЦЕНОЧНЫХ СРЕДСТВ</w:t>
      </w:r>
    </w:p>
    <w:p w14:paraId="680F875B" w14:textId="77777777" w:rsidR="00833BF9" w:rsidRDefault="004C05D6">
      <w:pPr>
        <w:pStyle w:val="a4"/>
        <w:ind w:left="81" w:right="645"/>
        <w:jc w:val="center"/>
        <w:rPr>
          <w:b/>
        </w:rPr>
      </w:pPr>
      <w:r>
        <w:rPr>
          <w:b/>
        </w:rPr>
        <w:t>ПО УЧЕБНОЙ ДИСЦИПЛИНЕ</w:t>
      </w:r>
    </w:p>
    <w:p w14:paraId="36C8AAF7" w14:textId="77777777" w:rsidR="00833BF9" w:rsidRDefault="004C05D6">
      <w:pPr>
        <w:pStyle w:val="a4"/>
        <w:ind w:left="81" w:right="645"/>
        <w:jc w:val="center"/>
        <w:rPr>
          <w:b/>
        </w:rPr>
      </w:pPr>
      <w:r>
        <w:rPr>
          <w:b/>
        </w:rPr>
        <w:t>Клиническая лабораторная диагностика</w:t>
      </w:r>
    </w:p>
    <w:p w14:paraId="4B5397B4" w14:textId="77777777" w:rsidR="00833BF9" w:rsidRDefault="00833BF9">
      <w:pPr>
        <w:pStyle w:val="a4"/>
        <w:ind w:left="81" w:right="645"/>
        <w:jc w:val="center"/>
        <w:rPr>
          <w:b/>
        </w:rPr>
      </w:pPr>
    </w:p>
    <w:p w14:paraId="60EFA34A" w14:textId="77777777" w:rsidR="00833BF9" w:rsidRDefault="004C05D6">
      <w:pPr>
        <w:pStyle w:val="a4"/>
        <w:ind w:left="81" w:right="645"/>
        <w:jc w:val="center"/>
      </w:pPr>
      <w:r>
        <w:t>Уровень высшего образования Ординатура</w:t>
      </w:r>
    </w:p>
    <w:p w14:paraId="645831FC" w14:textId="77777777" w:rsidR="00833BF9" w:rsidRDefault="004C05D6">
      <w:pPr>
        <w:pStyle w:val="a4"/>
        <w:ind w:left="81" w:right="645"/>
        <w:jc w:val="center"/>
      </w:pPr>
      <w:r>
        <w:t xml:space="preserve"> </w:t>
      </w:r>
    </w:p>
    <w:p w14:paraId="2682842A" w14:textId="77777777" w:rsidR="00833BF9" w:rsidRDefault="00833BF9">
      <w:pPr>
        <w:pStyle w:val="a4"/>
        <w:ind w:left="81" w:right="645"/>
        <w:jc w:val="center"/>
      </w:pPr>
    </w:p>
    <w:p w14:paraId="7814FD25" w14:textId="77777777" w:rsidR="00833BF9" w:rsidRDefault="004C05D6">
      <w:pPr>
        <w:pStyle w:val="a4"/>
        <w:ind w:left="81" w:right="645"/>
        <w:jc w:val="center"/>
      </w:pPr>
      <w:r>
        <w:t>Направление подготовки / специальность</w:t>
      </w:r>
    </w:p>
    <w:p w14:paraId="584075FE" w14:textId="14FAB839" w:rsidR="00833BF9" w:rsidRDefault="004C05D6">
      <w:pPr>
        <w:pStyle w:val="a4"/>
        <w:ind w:left="81" w:right="645"/>
        <w:jc w:val="center"/>
      </w:pPr>
      <w:r>
        <w:t>31.08</w:t>
      </w:r>
      <w:r w:rsidR="00786E2A">
        <w:t>.75</w:t>
      </w:r>
      <w:r>
        <w:t xml:space="preserve"> </w:t>
      </w:r>
      <w:r w:rsidR="00786E2A">
        <w:t>–</w:t>
      </w:r>
      <w:r>
        <w:t xml:space="preserve"> </w:t>
      </w:r>
      <w:r w:rsidR="00786E2A">
        <w:t>Стоматология ортопедическая</w:t>
      </w:r>
    </w:p>
    <w:p w14:paraId="3BFB6D5C" w14:textId="77777777" w:rsidR="00833BF9" w:rsidRDefault="00833BF9">
      <w:pPr>
        <w:pStyle w:val="a4"/>
        <w:ind w:left="81" w:right="645"/>
        <w:jc w:val="center"/>
      </w:pPr>
    </w:p>
    <w:p w14:paraId="379F4554" w14:textId="77777777" w:rsidR="00833BF9" w:rsidRDefault="004C05D6">
      <w:pPr>
        <w:pStyle w:val="a4"/>
        <w:ind w:left="81" w:right="645"/>
        <w:jc w:val="center"/>
      </w:pPr>
      <w:r>
        <w:t>Направленность образовательной программы</w:t>
      </w:r>
    </w:p>
    <w:p w14:paraId="7433785C" w14:textId="43B3D8AF" w:rsidR="00833BF9" w:rsidRDefault="00786E2A">
      <w:pPr>
        <w:pStyle w:val="a4"/>
        <w:ind w:left="81" w:right="645"/>
        <w:jc w:val="center"/>
      </w:pPr>
      <w:r>
        <w:t>Стоматология ортопедическая</w:t>
      </w:r>
    </w:p>
    <w:p w14:paraId="759D613F" w14:textId="77777777" w:rsidR="00833BF9" w:rsidRDefault="00833BF9">
      <w:pPr>
        <w:pStyle w:val="a4"/>
        <w:ind w:left="81" w:right="645"/>
        <w:jc w:val="center"/>
      </w:pPr>
    </w:p>
    <w:p w14:paraId="31A8A998" w14:textId="77777777" w:rsidR="00833BF9" w:rsidRDefault="004C05D6">
      <w:pPr>
        <w:pStyle w:val="a4"/>
        <w:ind w:left="81" w:right="645"/>
        <w:jc w:val="center"/>
      </w:pPr>
      <w:r>
        <w:t>Форма обучения очная</w:t>
      </w:r>
    </w:p>
    <w:p w14:paraId="2E7F01DD" w14:textId="77777777" w:rsidR="00833BF9" w:rsidRDefault="004C05D6">
      <w:pPr>
        <w:pStyle w:val="a4"/>
        <w:ind w:left="81" w:right="645"/>
        <w:jc w:val="center"/>
      </w:pPr>
      <w:r>
        <w:t xml:space="preserve"> </w:t>
      </w:r>
    </w:p>
    <w:p w14:paraId="5977465D" w14:textId="77777777" w:rsidR="00833BF9" w:rsidRDefault="00833BF9">
      <w:pPr>
        <w:pStyle w:val="a4"/>
        <w:ind w:left="81" w:right="645"/>
        <w:jc w:val="center"/>
      </w:pPr>
    </w:p>
    <w:p w14:paraId="4FD337C6" w14:textId="77777777" w:rsidR="00833BF9" w:rsidRDefault="00833BF9">
      <w:pPr>
        <w:pStyle w:val="a4"/>
        <w:ind w:left="81" w:right="645"/>
        <w:jc w:val="center"/>
      </w:pPr>
    </w:p>
    <w:p w14:paraId="750F8689" w14:textId="77777777" w:rsidR="00833BF9" w:rsidRDefault="00833BF9">
      <w:pPr>
        <w:pStyle w:val="a4"/>
        <w:ind w:left="81" w:right="645"/>
        <w:jc w:val="center"/>
      </w:pPr>
    </w:p>
    <w:p w14:paraId="6FA92D47" w14:textId="77777777" w:rsidR="00833BF9" w:rsidRDefault="00833BF9">
      <w:pPr>
        <w:pStyle w:val="a4"/>
        <w:ind w:left="81" w:right="645"/>
        <w:jc w:val="center"/>
      </w:pPr>
    </w:p>
    <w:p w14:paraId="483AF235" w14:textId="77777777" w:rsidR="00833BF9" w:rsidRDefault="00833BF9">
      <w:pPr>
        <w:pStyle w:val="a4"/>
        <w:ind w:left="81" w:right="645"/>
        <w:jc w:val="center"/>
      </w:pPr>
    </w:p>
    <w:p w14:paraId="186AA702" w14:textId="77777777" w:rsidR="00833BF9" w:rsidRDefault="00833BF9">
      <w:pPr>
        <w:pStyle w:val="a4"/>
        <w:ind w:left="81" w:right="645"/>
        <w:jc w:val="center"/>
      </w:pPr>
    </w:p>
    <w:p w14:paraId="4E95C3B4" w14:textId="77777777" w:rsidR="00833BF9" w:rsidRDefault="00833BF9">
      <w:pPr>
        <w:pStyle w:val="a4"/>
        <w:ind w:left="81" w:right="645"/>
        <w:jc w:val="center"/>
      </w:pPr>
    </w:p>
    <w:p w14:paraId="6281B145" w14:textId="77777777" w:rsidR="00833BF9" w:rsidRDefault="00833BF9">
      <w:pPr>
        <w:pStyle w:val="a4"/>
        <w:ind w:left="81" w:right="645"/>
        <w:jc w:val="center"/>
      </w:pPr>
    </w:p>
    <w:p w14:paraId="247A9EF3" w14:textId="77777777" w:rsidR="00833BF9" w:rsidRDefault="00833BF9">
      <w:pPr>
        <w:pStyle w:val="a4"/>
        <w:ind w:left="81" w:right="645"/>
        <w:jc w:val="center"/>
      </w:pPr>
    </w:p>
    <w:p w14:paraId="0F30A5EC" w14:textId="77777777" w:rsidR="00833BF9" w:rsidRDefault="00833BF9">
      <w:pPr>
        <w:pStyle w:val="a4"/>
        <w:ind w:left="81" w:right="645"/>
        <w:jc w:val="center"/>
      </w:pPr>
    </w:p>
    <w:p w14:paraId="585A19D0" w14:textId="77777777" w:rsidR="00833BF9" w:rsidRDefault="00833BF9">
      <w:pPr>
        <w:pStyle w:val="a4"/>
        <w:ind w:left="81" w:right="645"/>
        <w:jc w:val="center"/>
      </w:pPr>
    </w:p>
    <w:p w14:paraId="139D1A8E" w14:textId="77777777" w:rsidR="00833BF9" w:rsidRDefault="00833BF9">
      <w:pPr>
        <w:pStyle w:val="a4"/>
        <w:ind w:left="81" w:right="645"/>
        <w:jc w:val="center"/>
      </w:pPr>
    </w:p>
    <w:p w14:paraId="0D1072D6" w14:textId="77777777" w:rsidR="00833BF9" w:rsidRDefault="00833BF9">
      <w:pPr>
        <w:pStyle w:val="a4"/>
        <w:ind w:left="81" w:right="645"/>
        <w:jc w:val="center"/>
      </w:pPr>
    </w:p>
    <w:p w14:paraId="4B122687" w14:textId="77777777" w:rsidR="00833BF9" w:rsidRDefault="004C05D6">
      <w:pPr>
        <w:pStyle w:val="a4"/>
        <w:ind w:left="81" w:right="645"/>
        <w:jc w:val="center"/>
      </w:pPr>
      <w:r>
        <w:t>г. Москва</w:t>
      </w:r>
    </w:p>
    <w:p w14:paraId="125CD805" w14:textId="77777777" w:rsidR="00833BF9" w:rsidRDefault="004C05D6">
      <w:pPr>
        <w:pStyle w:val="a4"/>
        <w:ind w:left="81" w:right="645"/>
        <w:jc w:val="center"/>
      </w:pPr>
      <w:r>
        <w:t xml:space="preserve">2025  год  </w:t>
      </w:r>
    </w:p>
    <w:p w14:paraId="0ED7FC87" w14:textId="77777777" w:rsidR="00833BF9" w:rsidRDefault="00833BF9">
      <w:pPr>
        <w:pStyle w:val="a4"/>
        <w:ind w:left="81" w:right="645"/>
        <w:jc w:val="center"/>
        <w:sectPr w:rsidR="00833BF9">
          <w:pgSz w:w="11906" w:h="16838"/>
          <w:pgMar w:top="1040" w:right="340" w:bottom="280" w:left="920" w:header="0" w:footer="0" w:gutter="0"/>
          <w:cols w:space="720"/>
          <w:formProt w:val="0"/>
          <w:docGrid w:linePitch="100"/>
        </w:sectPr>
      </w:pPr>
    </w:p>
    <w:p w14:paraId="0EFF902D" w14:textId="77777777" w:rsidR="00833BF9" w:rsidRDefault="004C05D6">
      <w:pPr>
        <w:spacing w:before="68"/>
        <w:ind w:left="215" w:right="511" w:firstLine="799"/>
        <w:jc w:val="both"/>
        <w:rPr>
          <w:sz w:val="24"/>
        </w:rPr>
      </w:pPr>
      <w:r>
        <w:rPr>
          <w:b/>
          <w:i/>
          <w:sz w:val="24"/>
        </w:rPr>
        <w:lastRenderedPageBreak/>
        <w:t xml:space="preserve">Цель фонда оценочных средств. </w:t>
      </w:r>
      <w:r>
        <w:rPr>
          <w:sz w:val="24"/>
        </w:rPr>
        <w:t xml:space="preserve">Оценочные средства предназначены для контроля и оценки образовательных достижений </w:t>
      </w:r>
      <w:r>
        <w:rPr>
          <w:sz w:val="24"/>
        </w:rPr>
        <w:t>обучающихся, освоивших программу учебной дисциплины «</w:t>
      </w:r>
      <w:r>
        <w:rPr>
          <w:i/>
          <w:sz w:val="24"/>
          <w:u w:val="single"/>
        </w:rPr>
        <w:t>Клиническая лабораторная диагностика</w:t>
      </w:r>
      <w:r>
        <w:rPr>
          <w:i/>
          <w:sz w:val="24"/>
        </w:rPr>
        <w:t xml:space="preserve">». </w:t>
      </w:r>
      <w:r>
        <w:rPr>
          <w:sz w:val="24"/>
        </w:rPr>
        <w:t>Перечень видов оценочных средств соответствует Рабочей программе дисциплины.</w:t>
      </w:r>
    </w:p>
    <w:p w14:paraId="7D4ACC9C" w14:textId="77777777" w:rsidR="00833BF9" w:rsidRDefault="00833BF9">
      <w:pPr>
        <w:pStyle w:val="a4"/>
      </w:pPr>
    </w:p>
    <w:p w14:paraId="39987AB4" w14:textId="77777777" w:rsidR="00833BF9" w:rsidRDefault="004C05D6">
      <w:pPr>
        <w:pStyle w:val="a4"/>
        <w:ind w:left="215" w:right="512" w:firstLine="778"/>
        <w:jc w:val="both"/>
      </w:pPr>
      <w:r>
        <w:rPr>
          <w:b/>
          <w:i/>
        </w:rPr>
        <w:t xml:space="preserve">Фонд оценочных средств включает </w:t>
      </w:r>
      <w:r>
        <w:t>контрольные материалы для проведения текущего контроля</w:t>
      </w:r>
      <w:r>
        <w:t xml:space="preserve"> в форме решения ситуационных задач, написания и защиты реферата, а также промежуточной аттестации в форме тестовых заданий и вопросов к зачету</w:t>
      </w:r>
    </w:p>
    <w:p w14:paraId="29A812F3" w14:textId="77777777" w:rsidR="00833BF9" w:rsidRDefault="00833BF9">
      <w:pPr>
        <w:pStyle w:val="a4"/>
      </w:pPr>
    </w:p>
    <w:p w14:paraId="2FEBB9AA" w14:textId="77777777" w:rsidR="00833BF9" w:rsidRDefault="004C05D6">
      <w:pPr>
        <w:ind w:left="215" w:right="515" w:firstLine="708"/>
        <w:jc w:val="both"/>
        <w:rPr>
          <w:sz w:val="24"/>
        </w:rPr>
      </w:pPr>
      <w:r>
        <w:rPr>
          <w:b/>
          <w:i/>
          <w:sz w:val="24"/>
        </w:rPr>
        <w:t xml:space="preserve">Структура и содержание заданий </w:t>
      </w:r>
      <w:r>
        <w:rPr>
          <w:sz w:val="24"/>
        </w:rPr>
        <w:t xml:space="preserve">– задания разработаны в соответствии с рабочей программой дисциплины </w:t>
      </w:r>
      <w:r>
        <w:rPr>
          <w:i/>
          <w:sz w:val="24"/>
        </w:rPr>
        <w:t>«</w:t>
      </w:r>
      <w:r>
        <w:rPr>
          <w:i/>
          <w:sz w:val="24"/>
          <w:u w:val="single"/>
        </w:rPr>
        <w:t>Клиническа</w:t>
      </w:r>
      <w:r>
        <w:rPr>
          <w:i/>
          <w:sz w:val="24"/>
          <w:u w:val="single"/>
        </w:rPr>
        <w:t>я лабораторная диагностика</w:t>
      </w:r>
      <w:r>
        <w:rPr>
          <w:i/>
          <w:sz w:val="24"/>
        </w:rPr>
        <w:t>»</w:t>
      </w:r>
      <w:r>
        <w:rPr>
          <w:sz w:val="24"/>
        </w:rPr>
        <w:t>.</w:t>
      </w:r>
    </w:p>
    <w:p w14:paraId="013E69E1" w14:textId="77777777" w:rsidR="00833BF9" w:rsidRDefault="00833BF9">
      <w:pPr>
        <w:pStyle w:val="a4"/>
        <w:rPr>
          <w:sz w:val="26"/>
        </w:rPr>
      </w:pPr>
    </w:p>
    <w:p w14:paraId="52709C47" w14:textId="77777777" w:rsidR="00833BF9" w:rsidRDefault="00833BF9">
      <w:pPr>
        <w:pStyle w:val="a4"/>
        <w:rPr>
          <w:sz w:val="22"/>
        </w:rPr>
      </w:pPr>
    </w:p>
    <w:p w14:paraId="45282AD5" w14:textId="77777777" w:rsidR="00833BF9" w:rsidRDefault="004C05D6">
      <w:pPr>
        <w:pStyle w:val="a8"/>
        <w:numPr>
          <w:ilvl w:val="0"/>
          <w:numId w:val="13"/>
        </w:numPr>
        <w:tabs>
          <w:tab w:val="left" w:pos="1215"/>
          <w:tab w:val="left" w:pos="1216"/>
        </w:tabs>
        <w:ind w:right="800" w:hanging="3834"/>
        <w:rPr>
          <w:b/>
          <w:i/>
          <w:sz w:val="24"/>
        </w:rPr>
      </w:pPr>
      <w:r>
        <w:rPr>
          <w:b/>
          <w:sz w:val="24"/>
        </w:rPr>
        <w:t>Паспорт фонда оценочных средств по дисциплине «</w:t>
      </w:r>
      <w:r>
        <w:rPr>
          <w:b/>
          <w:i/>
          <w:sz w:val="24"/>
          <w:u w:val="single"/>
        </w:rPr>
        <w:t>Клиническая лабораторная диагностика»</w:t>
      </w:r>
    </w:p>
    <w:p w14:paraId="310006EB" w14:textId="77777777" w:rsidR="00833BF9" w:rsidRDefault="00833BF9">
      <w:pPr>
        <w:rPr>
          <w:sz w:val="18"/>
        </w:rPr>
      </w:pPr>
    </w:p>
    <w:tbl>
      <w:tblPr>
        <w:tblW w:w="10606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1843"/>
        <w:gridCol w:w="2410"/>
        <w:gridCol w:w="2546"/>
        <w:gridCol w:w="1848"/>
        <w:gridCol w:w="1959"/>
      </w:tblGrid>
      <w:tr w:rsidR="00833BF9" w14:paraId="4CBE5DF1" w14:textId="77777777">
        <w:trPr>
          <w:trHeight w:val="419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64188" w14:textId="77777777" w:rsidR="00833BF9" w:rsidRDefault="004C05D6">
            <w:pPr>
              <w:tabs>
                <w:tab w:val="left" w:pos="-332"/>
                <w:tab w:val="left" w:pos="426"/>
              </w:tabs>
              <w:ind w:left="108"/>
              <w:jc w:val="both"/>
            </w:pPr>
            <w:r>
              <w:rPr>
                <w:b/>
                <w:sz w:val="20"/>
                <w:szCs w:val="20"/>
              </w:rPr>
              <w:t xml:space="preserve">Формируемые компетенции </w:t>
            </w:r>
            <w:r>
              <w:rPr>
                <w:sz w:val="20"/>
                <w:szCs w:val="20"/>
              </w:rPr>
              <w:t>(код, содержание компетенции)</w:t>
            </w:r>
          </w:p>
        </w:tc>
        <w:tc>
          <w:tcPr>
            <w:tcW w:w="4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CE848" w14:textId="77777777" w:rsidR="00833BF9" w:rsidRDefault="004C05D6">
            <w:pPr>
              <w:tabs>
                <w:tab w:val="left" w:pos="-54"/>
                <w:tab w:val="left" w:pos="426"/>
              </w:tabs>
              <w:ind w:left="57"/>
              <w:jc w:val="both"/>
            </w:pPr>
            <w:r>
              <w:rPr>
                <w:b/>
                <w:sz w:val="20"/>
                <w:szCs w:val="20"/>
              </w:rPr>
              <w:t xml:space="preserve">Планируемые результаты обучения по дисциплине (модулю), в соответствии с </w:t>
            </w:r>
            <w:r>
              <w:rPr>
                <w:b/>
                <w:sz w:val="20"/>
                <w:szCs w:val="20"/>
              </w:rPr>
              <w:t>индикатором достижения компетенции</w:t>
            </w:r>
          </w:p>
        </w:tc>
        <w:tc>
          <w:tcPr>
            <w:tcW w:w="3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7DEE2" w14:textId="77777777" w:rsidR="00833BF9" w:rsidRDefault="004C05D6">
            <w:pPr>
              <w:tabs>
                <w:tab w:val="left" w:pos="-54"/>
                <w:tab w:val="left" w:pos="426"/>
              </w:tabs>
              <w:ind w:left="57"/>
              <w:jc w:val="both"/>
            </w:pPr>
            <w:r>
              <w:rPr>
                <w:b/>
                <w:sz w:val="20"/>
                <w:szCs w:val="20"/>
              </w:rPr>
              <w:t>Наименование оценочного средства</w:t>
            </w:r>
          </w:p>
        </w:tc>
      </w:tr>
      <w:tr w:rsidR="00833BF9" w14:paraId="28D030FE" w14:textId="77777777">
        <w:trPr>
          <w:trHeight w:val="173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6B839" w14:textId="77777777" w:rsidR="00833BF9" w:rsidRDefault="00833BF9">
            <w:pPr>
              <w:pStyle w:val="aa"/>
              <w:widowControl w:val="0"/>
              <w:spacing w:beforeAutospacing="0" w:afterAutospacing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63C18" w14:textId="77777777" w:rsidR="00833BF9" w:rsidRDefault="004C05D6">
            <w:pPr>
              <w:tabs>
                <w:tab w:val="left" w:pos="1"/>
                <w:tab w:val="left" w:pos="426"/>
              </w:tabs>
              <w:ind w:left="1"/>
              <w:jc w:val="both"/>
            </w:pPr>
            <w:r>
              <w:rPr>
                <w:b/>
                <w:sz w:val="20"/>
                <w:szCs w:val="20"/>
              </w:rPr>
              <w:t>Индикатор достижения  компетенции</w:t>
            </w:r>
          </w:p>
          <w:p w14:paraId="48EC594F" w14:textId="77777777" w:rsidR="00833BF9" w:rsidRDefault="004C05D6">
            <w:pPr>
              <w:tabs>
                <w:tab w:val="left" w:pos="1"/>
                <w:tab w:val="left" w:pos="426"/>
              </w:tabs>
              <w:ind w:left="1"/>
              <w:jc w:val="both"/>
            </w:pPr>
            <w:r>
              <w:rPr>
                <w:sz w:val="20"/>
                <w:szCs w:val="20"/>
              </w:rPr>
              <w:t>(код, содержание индикатора)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AF774" w14:textId="77777777" w:rsidR="00833BF9" w:rsidRDefault="004C05D6">
            <w:pPr>
              <w:tabs>
                <w:tab w:val="left" w:pos="426"/>
                <w:tab w:val="left" w:pos="822"/>
              </w:tabs>
              <w:jc w:val="both"/>
            </w:pPr>
            <w:r>
              <w:rPr>
                <w:b/>
                <w:sz w:val="20"/>
                <w:szCs w:val="20"/>
              </w:rPr>
              <w:t>Результаты обучения</w:t>
            </w:r>
          </w:p>
          <w:p w14:paraId="4163E91E" w14:textId="77777777" w:rsidR="00833BF9" w:rsidRDefault="004C05D6">
            <w:pPr>
              <w:tabs>
                <w:tab w:val="left" w:pos="426"/>
                <w:tab w:val="left" w:pos="822"/>
              </w:tabs>
              <w:jc w:val="both"/>
            </w:pPr>
            <w:r>
              <w:rPr>
                <w:b/>
                <w:sz w:val="20"/>
                <w:szCs w:val="20"/>
              </w:rPr>
              <w:t>по дисциплине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304C8" w14:textId="77777777" w:rsidR="00833BF9" w:rsidRDefault="004C05D6">
            <w:pPr>
              <w:tabs>
                <w:tab w:val="left" w:pos="426"/>
                <w:tab w:val="left" w:pos="822"/>
              </w:tabs>
              <w:jc w:val="both"/>
            </w:pPr>
            <w:r>
              <w:rPr>
                <w:b/>
                <w:sz w:val="20"/>
                <w:szCs w:val="20"/>
              </w:rPr>
              <w:t>Для текущего контроля успеваемости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B412C" w14:textId="77777777" w:rsidR="00833BF9" w:rsidRDefault="004C05D6">
            <w:pPr>
              <w:tabs>
                <w:tab w:val="left" w:pos="426"/>
                <w:tab w:val="left" w:pos="822"/>
              </w:tabs>
              <w:jc w:val="both"/>
            </w:pPr>
            <w:r>
              <w:rPr>
                <w:b/>
                <w:sz w:val="20"/>
                <w:szCs w:val="20"/>
              </w:rPr>
              <w:t>Для промежуточной аттестации</w:t>
            </w:r>
          </w:p>
        </w:tc>
      </w:tr>
      <w:tr w:rsidR="00833BF9" w14:paraId="6560EE5B" w14:textId="77777777">
        <w:trPr>
          <w:trHeight w:val="236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44B6D" w14:textId="77777777" w:rsidR="00833BF9" w:rsidRDefault="004C05D6">
            <w:pPr>
              <w:tabs>
                <w:tab w:val="left" w:pos="176"/>
                <w:tab w:val="left" w:pos="426"/>
              </w:tabs>
              <w:ind w:left="34"/>
            </w:pPr>
            <w:r>
              <w:rPr>
                <w:i/>
                <w:sz w:val="18"/>
                <w:szCs w:val="18"/>
              </w:rPr>
              <w:t xml:space="preserve">ОПК-4: Способен </w:t>
            </w:r>
            <w:r>
              <w:rPr>
                <w:i/>
                <w:sz w:val="18"/>
                <w:szCs w:val="18"/>
              </w:rPr>
              <w:t>проводить клиническую диагностику и обследование пациентов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E758F" w14:textId="77777777" w:rsidR="00833BF9" w:rsidRDefault="004C05D6">
            <w:pPr>
              <w:pStyle w:val="a9"/>
              <w:widowControl w:val="0"/>
              <w:tabs>
                <w:tab w:val="clear" w:pos="822"/>
                <w:tab w:val="left" w:pos="426"/>
              </w:tabs>
              <w:ind w:left="-63" w:firstLine="0"/>
              <w:jc w:val="left"/>
            </w:pPr>
            <w:r>
              <w:rPr>
                <w:i/>
                <w:sz w:val="18"/>
                <w:szCs w:val="18"/>
              </w:rPr>
              <w:t>ОПК-4.1: Проводит клиническую диагностику и обследование пациентов</w:t>
            </w:r>
          </w:p>
          <w:p w14:paraId="17F0A413" w14:textId="77777777" w:rsidR="00833BF9" w:rsidRDefault="004C05D6">
            <w:pPr>
              <w:pStyle w:val="a9"/>
              <w:widowControl w:val="0"/>
              <w:tabs>
                <w:tab w:val="clear" w:pos="822"/>
                <w:tab w:val="left" w:pos="426"/>
              </w:tabs>
              <w:ind w:left="-63" w:firstLine="0"/>
              <w:jc w:val="left"/>
            </w:pPr>
            <w:r>
              <w:rPr>
                <w:i/>
                <w:sz w:val="18"/>
                <w:szCs w:val="18"/>
              </w:rPr>
              <w:t>ОПК-4.2: Назначает пациентам лабораторно-инструментальные исследования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33E6E" w14:textId="77777777" w:rsidR="00833BF9" w:rsidRDefault="004C05D6">
            <w:pPr>
              <w:pStyle w:val="a9"/>
              <w:widowControl w:val="0"/>
              <w:tabs>
                <w:tab w:val="clear" w:pos="822"/>
                <w:tab w:val="left" w:pos="494"/>
              </w:tabs>
              <w:ind w:left="-73" w:firstLine="0"/>
              <w:jc w:val="left"/>
            </w:pPr>
            <w:r>
              <w:rPr>
                <w:i/>
                <w:sz w:val="18"/>
                <w:szCs w:val="18"/>
              </w:rPr>
              <w:t xml:space="preserve">ОПК-4.1: </w:t>
            </w:r>
            <w:r>
              <w:rPr>
                <w:i/>
                <w:sz w:val="18"/>
                <w:szCs w:val="18"/>
              </w:rPr>
              <w:br/>
              <w:t xml:space="preserve">знать способы проведения клинической диагностики </w:t>
            </w:r>
            <w:r>
              <w:rPr>
                <w:i/>
                <w:sz w:val="18"/>
                <w:szCs w:val="18"/>
              </w:rPr>
              <w:t>и обследования пациентов</w:t>
            </w:r>
            <w:r>
              <w:rPr>
                <w:i/>
                <w:sz w:val="18"/>
                <w:szCs w:val="18"/>
              </w:rPr>
              <w:br/>
              <w:t>уметь проводить клиническую диагностику и обследование пациентов</w:t>
            </w:r>
            <w:r>
              <w:rPr>
                <w:i/>
                <w:sz w:val="18"/>
                <w:szCs w:val="18"/>
              </w:rPr>
              <w:br/>
              <w:t>владеть способами клинической диагностики и обследования пациентов</w:t>
            </w:r>
            <w:r>
              <w:rPr>
                <w:i/>
                <w:sz w:val="18"/>
                <w:szCs w:val="18"/>
              </w:rPr>
              <w:br/>
            </w:r>
          </w:p>
          <w:p w14:paraId="140EA70E" w14:textId="77777777" w:rsidR="00833BF9" w:rsidRDefault="004C05D6">
            <w:pPr>
              <w:pStyle w:val="a9"/>
              <w:widowControl w:val="0"/>
              <w:tabs>
                <w:tab w:val="clear" w:pos="822"/>
                <w:tab w:val="left" w:pos="494"/>
              </w:tabs>
              <w:ind w:left="-73" w:firstLine="0"/>
              <w:jc w:val="left"/>
            </w:pPr>
            <w:r>
              <w:rPr>
                <w:i/>
                <w:sz w:val="18"/>
                <w:szCs w:val="18"/>
              </w:rPr>
              <w:t xml:space="preserve">ОПК-4.2: </w:t>
            </w:r>
            <w:r>
              <w:rPr>
                <w:i/>
                <w:sz w:val="18"/>
                <w:szCs w:val="18"/>
              </w:rPr>
              <w:br/>
              <w:t>знать применяемые лабораторно-инструментальные исследования</w:t>
            </w:r>
            <w:r>
              <w:rPr>
                <w:i/>
                <w:sz w:val="18"/>
                <w:szCs w:val="18"/>
              </w:rPr>
              <w:br/>
              <w:t>уметь применять лабораторно-</w:t>
            </w:r>
            <w:r>
              <w:rPr>
                <w:i/>
                <w:sz w:val="18"/>
                <w:szCs w:val="18"/>
              </w:rPr>
              <w:t>инструментальные исследования</w:t>
            </w:r>
            <w:r>
              <w:rPr>
                <w:i/>
                <w:sz w:val="18"/>
                <w:szCs w:val="18"/>
              </w:rPr>
              <w:br/>
              <w:t>владеть навыками применения лабораторно-инструментальных исследований</w:t>
            </w:r>
            <w:r>
              <w:rPr>
                <w:i/>
                <w:sz w:val="18"/>
                <w:szCs w:val="18"/>
              </w:rPr>
              <w:br/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B7431" w14:textId="77777777" w:rsidR="00833BF9" w:rsidRDefault="004C05D6">
            <w:pPr>
              <w:pStyle w:val="a9"/>
              <w:widowControl w:val="0"/>
              <w:tabs>
                <w:tab w:val="clear" w:pos="822"/>
                <w:tab w:val="left" w:pos="426"/>
              </w:tabs>
              <w:ind w:left="0" w:firstLine="0"/>
              <w:jc w:val="left"/>
            </w:pPr>
            <w:r>
              <w:rPr>
                <w:i/>
                <w:sz w:val="18"/>
                <w:szCs w:val="18"/>
              </w:rPr>
              <w:t>Задачи</w:t>
            </w:r>
          </w:p>
          <w:p w14:paraId="4B1546CE" w14:textId="77777777" w:rsidR="00833BF9" w:rsidRDefault="004C05D6">
            <w:pPr>
              <w:pStyle w:val="a9"/>
              <w:widowControl w:val="0"/>
              <w:tabs>
                <w:tab w:val="clear" w:pos="822"/>
                <w:tab w:val="left" w:pos="426"/>
              </w:tabs>
              <w:ind w:left="0" w:firstLine="0"/>
              <w:jc w:val="left"/>
            </w:pPr>
            <w:r>
              <w:rPr>
                <w:i/>
                <w:sz w:val="18"/>
                <w:szCs w:val="18"/>
              </w:rPr>
              <w:t>Реферат</w:t>
            </w:r>
          </w:p>
          <w:p w14:paraId="0A4A1FDC" w14:textId="77777777" w:rsidR="00833BF9" w:rsidRDefault="00833BF9">
            <w:pPr>
              <w:pStyle w:val="a9"/>
              <w:widowControl w:val="0"/>
              <w:tabs>
                <w:tab w:val="clear" w:pos="822"/>
                <w:tab w:val="left" w:pos="426"/>
              </w:tabs>
              <w:ind w:left="0" w:firstLine="0"/>
              <w:jc w:val="lef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4F849" w14:textId="77777777" w:rsidR="00833BF9" w:rsidRDefault="00833BF9">
            <w:pPr>
              <w:pStyle w:val="a9"/>
              <w:widowControl w:val="0"/>
              <w:tabs>
                <w:tab w:val="clear" w:pos="822"/>
                <w:tab w:val="left" w:pos="426"/>
              </w:tabs>
              <w:ind w:left="0" w:firstLine="0"/>
              <w:jc w:val="left"/>
            </w:pPr>
          </w:p>
          <w:p w14:paraId="31A5FFA8" w14:textId="77777777" w:rsidR="00833BF9" w:rsidRDefault="004C05D6">
            <w:pPr>
              <w:pStyle w:val="a9"/>
              <w:widowControl w:val="0"/>
              <w:tabs>
                <w:tab w:val="clear" w:pos="822"/>
                <w:tab w:val="left" w:pos="426"/>
              </w:tabs>
              <w:ind w:left="0" w:firstLine="0"/>
              <w:jc w:val="left"/>
            </w:pPr>
            <w:r>
              <w:rPr>
                <w:i/>
                <w:sz w:val="18"/>
                <w:szCs w:val="18"/>
              </w:rPr>
              <w:t>Зачёт:</w:t>
            </w:r>
            <w:r>
              <w:rPr>
                <w:i/>
                <w:sz w:val="18"/>
                <w:szCs w:val="18"/>
              </w:rPr>
              <w:br/>
              <w:t>Контрольные вопросы</w:t>
            </w:r>
            <w:r>
              <w:rPr>
                <w:i/>
                <w:sz w:val="18"/>
                <w:szCs w:val="18"/>
              </w:rPr>
              <w:br/>
              <w:t>Тест</w:t>
            </w:r>
            <w:r>
              <w:rPr>
                <w:i/>
                <w:sz w:val="18"/>
                <w:szCs w:val="18"/>
              </w:rPr>
              <w:br/>
            </w:r>
          </w:p>
          <w:p w14:paraId="484DA287" w14:textId="77777777" w:rsidR="00833BF9" w:rsidRDefault="00833BF9">
            <w:pPr>
              <w:tabs>
                <w:tab w:val="left" w:pos="1"/>
                <w:tab w:val="left" w:pos="426"/>
              </w:tabs>
              <w:ind w:left="1"/>
              <w:rPr>
                <w:i/>
                <w:sz w:val="18"/>
                <w:szCs w:val="18"/>
              </w:rPr>
            </w:pPr>
          </w:p>
        </w:tc>
      </w:tr>
      <w:tr w:rsidR="00833BF9" w14:paraId="2C9487D1" w14:textId="77777777">
        <w:trPr>
          <w:trHeight w:val="236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506AE" w14:textId="77777777" w:rsidR="00833BF9" w:rsidRDefault="004C05D6">
            <w:pPr>
              <w:tabs>
                <w:tab w:val="left" w:pos="176"/>
                <w:tab w:val="left" w:pos="426"/>
              </w:tabs>
              <w:ind w:left="34"/>
            </w:pPr>
            <w:r>
              <w:rPr>
                <w:i/>
                <w:sz w:val="18"/>
                <w:szCs w:val="18"/>
              </w:rPr>
              <w:lastRenderedPageBreak/>
              <w:t xml:space="preserve">ПК-1: Способен к оказанию медицинской помощи пациентам, страдающим заболеваниями терапевтического </w:t>
            </w:r>
            <w:r>
              <w:rPr>
                <w:i/>
                <w:sz w:val="18"/>
                <w:szCs w:val="18"/>
              </w:rPr>
              <w:br/>
              <w:t xml:space="preserve">профиля. Способен к оказанию медицинской помощи пациентам, страдающим заболеваниями </w:t>
            </w:r>
            <w:r>
              <w:rPr>
                <w:i/>
                <w:sz w:val="18"/>
                <w:szCs w:val="18"/>
              </w:rPr>
              <w:br/>
              <w:t>терапевтического профиля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E1116" w14:textId="77777777" w:rsidR="00833BF9" w:rsidRDefault="004C05D6">
            <w:pPr>
              <w:pStyle w:val="a9"/>
              <w:widowControl w:val="0"/>
              <w:tabs>
                <w:tab w:val="clear" w:pos="822"/>
                <w:tab w:val="left" w:pos="426"/>
              </w:tabs>
              <w:ind w:left="-63" w:firstLine="0"/>
              <w:jc w:val="left"/>
            </w:pPr>
            <w:r>
              <w:rPr>
                <w:i/>
                <w:sz w:val="18"/>
                <w:szCs w:val="18"/>
              </w:rPr>
              <w:t xml:space="preserve">ПК-1.1: Проводит обследования </w:t>
            </w:r>
            <w:r>
              <w:rPr>
                <w:i/>
                <w:sz w:val="18"/>
                <w:szCs w:val="18"/>
              </w:rPr>
              <w:t>пациентов, страдающих заболеваниями терапевтического профиля</w:t>
            </w:r>
          </w:p>
          <w:p w14:paraId="70E24498" w14:textId="77777777" w:rsidR="00833BF9" w:rsidRDefault="004C05D6">
            <w:pPr>
              <w:pStyle w:val="a9"/>
              <w:widowControl w:val="0"/>
              <w:tabs>
                <w:tab w:val="clear" w:pos="822"/>
                <w:tab w:val="left" w:pos="426"/>
              </w:tabs>
              <w:ind w:left="-63" w:firstLine="0"/>
              <w:jc w:val="left"/>
            </w:pPr>
            <w:r>
              <w:rPr>
                <w:i/>
                <w:sz w:val="18"/>
                <w:szCs w:val="18"/>
              </w:rPr>
              <w:t>ПК-1.2: Оказывает необходимую медицинскую помощь пациентам, страдающим заболеваниями терапевтического профиля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E5FA0" w14:textId="77777777" w:rsidR="00833BF9" w:rsidRDefault="004C05D6">
            <w:pPr>
              <w:pStyle w:val="a9"/>
              <w:widowControl w:val="0"/>
              <w:tabs>
                <w:tab w:val="clear" w:pos="822"/>
                <w:tab w:val="left" w:pos="494"/>
              </w:tabs>
              <w:ind w:left="-73" w:firstLine="0"/>
              <w:jc w:val="left"/>
            </w:pPr>
            <w:r>
              <w:rPr>
                <w:i/>
                <w:sz w:val="18"/>
                <w:szCs w:val="18"/>
              </w:rPr>
              <w:t xml:space="preserve">ПК-1.1: </w:t>
            </w:r>
            <w:r>
              <w:rPr>
                <w:i/>
                <w:sz w:val="18"/>
                <w:szCs w:val="18"/>
              </w:rPr>
              <w:br/>
              <w:t>знать способы и методы проведения обследования пациентов, страдающих заболев</w:t>
            </w:r>
            <w:r>
              <w:rPr>
                <w:i/>
                <w:sz w:val="18"/>
                <w:szCs w:val="18"/>
              </w:rPr>
              <w:t>аниями терапевтического профиля</w:t>
            </w:r>
            <w:r>
              <w:rPr>
                <w:i/>
                <w:sz w:val="18"/>
                <w:szCs w:val="18"/>
              </w:rPr>
              <w:br/>
              <w:t>уметь проводить обследования пациентов, страдающих заболеваниями терапевтического профиля</w:t>
            </w:r>
            <w:r>
              <w:rPr>
                <w:i/>
                <w:sz w:val="18"/>
                <w:szCs w:val="18"/>
              </w:rPr>
              <w:br/>
              <w:t>владеть навыками проведения обследования пациентов, страдающих заболеваниями терапевтического профиля</w:t>
            </w:r>
            <w:r>
              <w:rPr>
                <w:i/>
                <w:sz w:val="18"/>
                <w:szCs w:val="18"/>
              </w:rPr>
              <w:br/>
            </w:r>
          </w:p>
          <w:p w14:paraId="2C573FE3" w14:textId="77777777" w:rsidR="00833BF9" w:rsidRDefault="004C05D6">
            <w:pPr>
              <w:pStyle w:val="a9"/>
              <w:widowControl w:val="0"/>
              <w:tabs>
                <w:tab w:val="clear" w:pos="822"/>
                <w:tab w:val="left" w:pos="494"/>
              </w:tabs>
              <w:ind w:left="-73" w:firstLine="0"/>
              <w:jc w:val="left"/>
            </w:pPr>
            <w:r>
              <w:rPr>
                <w:i/>
                <w:sz w:val="18"/>
                <w:szCs w:val="18"/>
              </w:rPr>
              <w:t xml:space="preserve">ПК-1.2: </w:t>
            </w:r>
            <w:r>
              <w:rPr>
                <w:i/>
                <w:sz w:val="18"/>
                <w:szCs w:val="18"/>
              </w:rPr>
              <w:br/>
              <w:t>знать способы оказания</w:t>
            </w:r>
            <w:r>
              <w:rPr>
                <w:i/>
                <w:sz w:val="18"/>
                <w:szCs w:val="18"/>
              </w:rPr>
              <w:t xml:space="preserve"> необходимой медицинской помощи пациентам, страдающим заболеваниями терапевтического профиля</w:t>
            </w:r>
            <w:r>
              <w:rPr>
                <w:i/>
                <w:sz w:val="18"/>
                <w:szCs w:val="18"/>
              </w:rPr>
              <w:br/>
              <w:t>уметь оказывать медицинскую помощь пациентам, страдающим заболеваниями терапевтического профиля</w:t>
            </w:r>
            <w:r>
              <w:rPr>
                <w:i/>
                <w:sz w:val="18"/>
                <w:szCs w:val="18"/>
              </w:rPr>
              <w:br/>
              <w:t>владеть навыками оказания необходимой медицинской помощи пациентам,</w:t>
            </w:r>
            <w:r>
              <w:rPr>
                <w:i/>
                <w:sz w:val="18"/>
                <w:szCs w:val="18"/>
              </w:rPr>
              <w:t xml:space="preserve"> страдающим заболеваниями терапевтического профиля</w:t>
            </w:r>
            <w:r>
              <w:rPr>
                <w:i/>
                <w:sz w:val="18"/>
                <w:szCs w:val="18"/>
              </w:rPr>
              <w:br/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ABB3D" w14:textId="77777777" w:rsidR="00833BF9" w:rsidRDefault="004C05D6">
            <w:pPr>
              <w:pStyle w:val="a9"/>
              <w:widowControl w:val="0"/>
              <w:tabs>
                <w:tab w:val="clear" w:pos="822"/>
                <w:tab w:val="left" w:pos="426"/>
              </w:tabs>
              <w:ind w:left="0" w:firstLine="0"/>
              <w:jc w:val="left"/>
            </w:pPr>
            <w:r>
              <w:rPr>
                <w:i/>
                <w:sz w:val="18"/>
                <w:szCs w:val="18"/>
              </w:rPr>
              <w:t>Задачи</w:t>
            </w:r>
          </w:p>
          <w:p w14:paraId="2A2DC97C" w14:textId="77777777" w:rsidR="00833BF9" w:rsidRDefault="004C05D6">
            <w:pPr>
              <w:pStyle w:val="a9"/>
              <w:widowControl w:val="0"/>
              <w:tabs>
                <w:tab w:val="clear" w:pos="822"/>
                <w:tab w:val="left" w:pos="426"/>
              </w:tabs>
              <w:ind w:left="0" w:firstLine="0"/>
              <w:jc w:val="left"/>
            </w:pPr>
            <w:r>
              <w:rPr>
                <w:i/>
                <w:sz w:val="18"/>
                <w:szCs w:val="18"/>
              </w:rPr>
              <w:t>Реферат</w:t>
            </w:r>
          </w:p>
          <w:p w14:paraId="399767F9" w14:textId="77777777" w:rsidR="00833BF9" w:rsidRDefault="00833BF9">
            <w:pPr>
              <w:pStyle w:val="a9"/>
              <w:widowControl w:val="0"/>
              <w:tabs>
                <w:tab w:val="clear" w:pos="822"/>
                <w:tab w:val="left" w:pos="426"/>
              </w:tabs>
              <w:ind w:left="0" w:firstLine="0"/>
              <w:jc w:val="lef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C91B4" w14:textId="77777777" w:rsidR="00833BF9" w:rsidRDefault="00833BF9">
            <w:pPr>
              <w:pStyle w:val="a9"/>
              <w:widowControl w:val="0"/>
              <w:tabs>
                <w:tab w:val="clear" w:pos="822"/>
                <w:tab w:val="left" w:pos="426"/>
              </w:tabs>
              <w:ind w:left="0" w:firstLine="0"/>
              <w:jc w:val="left"/>
            </w:pPr>
          </w:p>
          <w:p w14:paraId="45EE5C7D" w14:textId="77777777" w:rsidR="00833BF9" w:rsidRDefault="004C05D6">
            <w:pPr>
              <w:pStyle w:val="a9"/>
              <w:widowControl w:val="0"/>
              <w:tabs>
                <w:tab w:val="clear" w:pos="822"/>
                <w:tab w:val="left" w:pos="426"/>
              </w:tabs>
              <w:ind w:left="0" w:firstLine="0"/>
              <w:jc w:val="left"/>
            </w:pPr>
            <w:r>
              <w:rPr>
                <w:i/>
                <w:sz w:val="18"/>
                <w:szCs w:val="18"/>
              </w:rPr>
              <w:t>Зачёт:</w:t>
            </w:r>
            <w:r>
              <w:rPr>
                <w:i/>
                <w:sz w:val="18"/>
                <w:szCs w:val="18"/>
              </w:rPr>
              <w:br/>
              <w:t>Контрольные вопросы</w:t>
            </w:r>
            <w:r>
              <w:rPr>
                <w:i/>
                <w:sz w:val="18"/>
                <w:szCs w:val="18"/>
              </w:rPr>
              <w:br/>
              <w:t>Тест</w:t>
            </w:r>
            <w:r>
              <w:rPr>
                <w:i/>
                <w:sz w:val="18"/>
                <w:szCs w:val="18"/>
              </w:rPr>
              <w:br/>
            </w:r>
          </w:p>
          <w:p w14:paraId="645F06CB" w14:textId="77777777" w:rsidR="00833BF9" w:rsidRDefault="00833BF9">
            <w:pPr>
              <w:tabs>
                <w:tab w:val="left" w:pos="1"/>
                <w:tab w:val="left" w:pos="426"/>
              </w:tabs>
              <w:ind w:left="1"/>
              <w:rPr>
                <w:i/>
                <w:sz w:val="18"/>
                <w:szCs w:val="18"/>
              </w:rPr>
            </w:pPr>
          </w:p>
        </w:tc>
      </w:tr>
    </w:tbl>
    <w:p w14:paraId="592B303F" w14:textId="77777777" w:rsidR="00833BF9" w:rsidRDefault="004C05D6">
      <w:pPr>
        <w:pStyle w:val="1"/>
        <w:numPr>
          <w:ilvl w:val="0"/>
          <w:numId w:val="13"/>
        </w:numPr>
        <w:tabs>
          <w:tab w:val="left" w:pos="1002"/>
        </w:tabs>
        <w:spacing w:before="90"/>
        <w:ind w:left="1002" w:hanging="361"/>
      </w:pPr>
      <w:r>
        <w:t>Критерии и шкалы для оценки уровня сформированности</w:t>
      </w:r>
      <w:r>
        <w:rPr>
          <w:spacing w:val="-5"/>
        </w:rPr>
        <w:t xml:space="preserve"> </w:t>
      </w:r>
      <w:r>
        <w:t>компетенций:</w:t>
      </w:r>
    </w:p>
    <w:p w14:paraId="68E6BA20" w14:textId="77777777" w:rsidR="00833BF9" w:rsidRDefault="00833BF9">
      <w:pPr>
        <w:pStyle w:val="1"/>
        <w:tabs>
          <w:tab w:val="left" w:pos="1002"/>
        </w:tabs>
        <w:spacing w:before="90"/>
        <w:ind w:left="1002" w:hanging="361"/>
      </w:pPr>
    </w:p>
    <w:tbl>
      <w:tblPr>
        <w:tblStyle w:val="TableNormal"/>
        <w:tblW w:w="9972" w:type="dxa"/>
        <w:tblInd w:w="11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690"/>
        <w:gridCol w:w="1958"/>
        <w:gridCol w:w="1960"/>
        <w:gridCol w:w="2180"/>
        <w:gridCol w:w="2184"/>
      </w:tblGrid>
      <w:tr w:rsidR="00833BF9" w14:paraId="090FBB79" w14:textId="77777777">
        <w:trPr>
          <w:trHeight w:val="336"/>
        </w:trPr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F4446" w14:textId="77777777" w:rsidR="00833BF9" w:rsidRDefault="004C05D6">
            <w:pPr>
              <w:pStyle w:val="TableParagraph"/>
              <w:ind w:left="110" w:right="587"/>
              <w:rPr>
                <w:b/>
                <w:sz w:val="16"/>
              </w:rPr>
            </w:pPr>
            <w:r>
              <w:rPr>
                <w:b/>
                <w:sz w:val="16"/>
              </w:rPr>
              <w:t>Индикаторы компетенции</w:t>
            </w:r>
          </w:p>
          <w:p w14:paraId="0B6B2BCB" w14:textId="77777777" w:rsidR="00833BF9" w:rsidRDefault="00833BF9">
            <w:pPr>
              <w:pStyle w:val="TableParagraph"/>
              <w:ind w:left="110" w:right="587"/>
              <w:rPr>
                <w:b/>
                <w:sz w:val="16"/>
              </w:rPr>
            </w:pPr>
          </w:p>
        </w:tc>
        <w:tc>
          <w:tcPr>
            <w:tcW w:w="82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BAFB0" w14:textId="77777777" w:rsidR="00833BF9" w:rsidRDefault="004C05D6">
            <w:pPr>
              <w:pStyle w:val="TableParagraph"/>
              <w:spacing w:line="163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ОЦЕНКИ СФОРМИРОВАННОСТИ КОМПЕТЕНЦИЙ</w:t>
            </w:r>
          </w:p>
        </w:tc>
      </w:tr>
      <w:tr w:rsidR="00833BF9" w14:paraId="0ADC37EE" w14:textId="77777777">
        <w:trPr>
          <w:trHeight w:val="396"/>
        </w:trPr>
        <w:tc>
          <w:tcPr>
            <w:tcW w:w="1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7BDD7" w14:textId="77777777" w:rsidR="00833BF9" w:rsidRDefault="00833BF9">
            <w:pPr>
              <w:rPr>
                <w:sz w:val="2"/>
                <w:szCs w:val="2"/>
              </w:rPr>
            </w:pP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AB360" w14:textId="77777777" w:rsidR="00833BF9" w:rsidRDefault="004C05D6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не зачтено</w:t>
            </w:r>
          </w:p>
        </w:tc>
        <w:tc>
          <w:tcPr>
            <w:tcW w:w="63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054A5" w14:textId="77777777" w:rsidR="00833BF9" w:rsidRDefault="004C05D6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зачтено</w:t>
            </w:r>
          </w:p>
        </w:tc>
      </w:tr>
      <w:tr w:rsidR="00833BF9" w14:paraId="0B51DD0B" w14:textId="77777777">
        <w:trPr>
          <w:trHeight w:val="456"/>
        </w:trPr>
        <w:tc>
          <w:tcPr>
            <w:tcW w:w="1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A4DD9" w14:textId="77777777" w:rsidR="00833BF9" w:rsidRDefault="00833BF9">
            <w:pPr>
              <w:rPr>
                <w:sz w:val="2"/>
                <w:szCs w:val="2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95400" w14:textId="77777777" w:rsidR="00833BF9" w:rsidRDefault="004C05D6">
            <w:pPr>
              <w:pStyle w:val="TableParagraph"/>
              <w:spacing w:before="90"/>
              <w:ind w:left="180"/>
              <w:rPr>
                <w:b/>
                <w:sz w:val="16"/>
              </w:rPr>
            </w:pPr>
            <w:r>
              <w:rPr>
                <w:b/>
                <w:sz w:val="16"/>
              </w:rPr>
              <w:t>Неудовлетворительно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8597D" w14:textId="77777777" w:rsidR="00833BF9" w:rsidRDefault="004C05D6">
            <w:pPr>
              <w:pStyle w:val="TableParagraph"/>
              <w:spacing w:before="90"/>
              <w:ind w:left="275"/>
              <w:rPr>
                <w:b/>
                <w:sz w:val="16"/>
              </w:rPr>
            </w:pPr>
            <w:r>
              <w:rPr>
                <w:b/>
                <w:sz w:val="16"/>
              </w:rPr>
              <w:t>удовлетворительно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E1A47" w14:textId="77777777" w:rsidR="00833BF9" w:rsidRDefault="004C05D6">
            <w:pPr>
              <w:pStyle w:val="TableParagraph"/>
              <w:spacing w:before="90"/>
              <w:ind w:left="729" w:right="7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хорошо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2F806" w14:textId="77777777" w:rsidR="00833BF9" w:rsidRDefault="004C05D6">
            <w:pPr>
              <w:pStyle w:val="TableParagraph"/>
              <w:spacing w:before="90"/>
              <w:ind w:left="612" w:right="6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Отлично</w:t>
            </w:r>
          </w:p>
        </w:tc>
      </w:tr>
      <w:tr w:rsidR="00833BF9" w14:paraId="4D4F5C73" w14:textId="77777777">
        <w:trPr>
          <w:trHeight w:val="1826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9A0D2" w14:textId="77777777" w:rsidR="00833BF9" w:rsidRDefault="00833BF9">
            <w:pPr>
              <w:pStyle w:val="TableParagraph"/>
              <w:rPr>
                <w:b/>
                <w:sz w:val="18"/>
              </w:rPr>
            </w:pPr>
          </w:p>
          <w:p w14:paraId="46BB9079" w14:textId="77777777" w:rsidR="00833BF9" w:rsidRDefault="00833BF9">
            <w:pPr>
              <w:pStyle w:val="TableParagraph"/>
              <w:rPr>
                <w:b/>
                <w:sz w:val="18"/>
              </w:rPr>
            </w:pPr>
          </w:p>
          <w:p w14:paraId="24A25949" w14:textId="77777777" w:rsidR="00833BF9" w:rsidRDefault="00833BF9">
            <w:pPr>
              <w:pStyle w:val="TableParagraph"/>
              <w:rPr>
                <w:b/>
                <w:sz w:val="18"/>
              </w:rPr>
            </w:pPr>
          </w:p>
          <w:p w14:paraId="03480B82" w14:textId="77777777" w:rsidR="00833BF9" w:rsidRDefault="004C05D6">
            <w:pPr>
              <w:pStyle w:val="TableParagraph"/>
              <w:spacing w:before="107"/>
              <w:ind w:left="110" w:right="175"/>
              <w:rPr>
                <w:b/>
                <w:sz w:val="16"/>
              </w:rPr>
            </w:pPr>
            <w:r>
              <w:rPr>
                <w:b/>
                <w:sz w:val="16"/>
              </w:rPr>
              <w:t>Наличие навыков (владение опытом)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E205D" w14:textId="77777777" w:rsidR="00833BF9" w:rsidRDefault="004C05D6">
            <w:pPr>
              <w:pStyle w:val="TableParagraph"/>
              <w:tabs>
                <w:tab w:val="left" w:pos="1251"/>
              </w:tabs>
              <w:ind w:left="110" w:right="95"/>
              <w:rPr>
                <w:sz w:val="16"/>
              </w:rPr>
            </w:pPr>
            <w:r>
              <w:rPr>
                <w:sz w:val="16"/>
              </w:rPr>
              <w:t>При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 xml:space="preserve">решении </w:t>
            </w:r>
            <w:r>
              <w:rPr>
                <w:sz w:val="16"/>
              </w:rPr>
              <w:t>стандартных задач не продемонстрированы базовые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навыки.</w:t>
            </w:r>
          </w:p>
          <w:p w14:paraId="335C7B16" w14:textId="77777777" w:rsidR="00833BF9" w:rsidRDefault="004C05D6">
            <w:pPr>
              <w:pStyle w:val="TableParagraph"/>
              <w:tabs>
                <w:tab w:val="left" w:pos="769"/>
                <w:tab w:val="left" w:pos="1368"/>
              </w:tabs>
              <w:ind w:left="110" w:right="96"/>
              <w:rPr>
                <w:sz w:val="16"/>
              </w:rPr>
            </w:pPr>
            <w:r>
              <w:rPr>
                <w:sz w:val="16"/>
              </w:rPr>
              <w:t>Имели</w:t>
            </w:r>
            <w:r>
              <w:rPr>
                <w:sz w:val="16"/>
              </w:rPr>
              <w:tab/>
              <w:t>место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 xml:space="preserve">грубые </w:t>
            </w:r>
            <w:r>
              <w:rPr>
                <w:sz w:val="16"/>
              </w:rPr>
              <w:t>ошибки.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AC9BD" w14:textId="77777777" w:rsidR="00833BF9" w:rsidRDefault="004C05D6">
            <w:pPr>
              <w:pStyle w:val="TableParagraph"/>
              <w:tabs>
                <w:tab w:val="left" w:pos="709"/>
                <w:tab w:val="left" w:pos="775"/>
                <w:tab w:val="left" w:pos="979"/>
                <w:tab w:val="left" w:pos="1013"/>
                <w:tab w:val="left" w:pos="1616"/>
              </w:tabs>
              <w:ind w:left="110" w:right="93"/>
              <w:rPr>
                <w:sz w:val="16"/>
              </w:rPr>
            </w:pPr>
            <w:r>
              <w:rPr>
                <w:sz w:val="16"/>
              </w:rPr>
              <w:t>Имеется минимальный набор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навыков</w:t>
            </w:r>
            <w:r>
              <w:rPr>
                <w:sz w:val="16"/>
              </w:rPr>
              <w:tab/>
            </w:r>
            <w:r>
              <w:rPr>
                <w:spacing w:val="-6"/>
                <w:sz w:val="16"/>
              </w:rPr>
              <w:t xml:space="preserve">для </w:t>
            </w:r>
            <w:r>
              <w:rPr>
                <w:sz w:val="16"/>
              </w:rPr>
              <w:t>решения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 xml:space="preserve">стандартных </w:t>
            </w:r>
            <w:r>
              <w:rPr>
                <w:sz w:val="16"/>
              </w:rPr>
              <w:t>задач</w:t>
            </w:r>
            <w:r>
              <w:rPr>
                <w:sz w:val="16"/>
              </w:rPr>
              <w:tab/>
              <w:t>с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 xml:space="preserve">некоторыми </w:t>
            </w:r>
            <w:r>
              <w:rPr>
                <w:sz w:val="16"/>
              </w:rPr>
              <w:t>недочетами.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A5431" w14:textId="77777777" w:rsidR="00833BF9" w:rsidRDefault="004C05D6">
            <w:pPr>
              <w:pStyle w:val="TableParagraph"/>
              <w:ind w:left="109" w:right="557"/>
              <w:jc w:val="both"/>
              <w:rPr>
                <w:sz w:val="16"/>
              </w:rPr>
            </w:pPr>
            <w:r>
              <w:rPr>
                <w:sz w:val="16"/>
              </w:rPr>
              <w:t>Продемонстрированы базовые навыки</w:t>
            </w:r>
          </w:p>
          <w:p w14:paraId="458CB172" w14:textId="77777777" w:rsidR="00833BF9" w:rsidRDefault="004C05D6">
            <w:pPr>
              <w:pStyle w:val="TableParagraph"/>
              <w:ind w:left="109" w:right="95"/>
              <w:jc w:val="both"/>
              <w:rPr>
                <w:sz w:val="16"/>
              </w:rPr>
            </w:pPr>
            <w:r>
              <w:rPr>
                <w:sz w:val="16"/>
              </w:rPr>
              <w:t>при решении стандартных задач с некоторыми недочетами.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02D7E" w14:textId="77777777" w:rsidR="00833BF9" w:rsidRDefault="004C05D6">
            <w:pPr>
              <w:pStyle w:val="TableParagraph"/>
              <w:ind w:left="109" w:right="543"/>
              <w:rPr>
                <w:sz w:val="16"/>
              </w:rPr>
            </w:pPr>
            <w:r>
              <w:rPr>
                <w:sz w:val="16"/>
              </w:rPr>
              <w:t>Продемонстрированы навыки</w:t>
            </w:r>
          </w:p>
          <w:p w14:paraId="6D5E14C3" w14:textId="77777777" w:rsidR="00833BF9" w:rsidRDefault="004C05D6">
            <w:pPr>
              <w:pStyle w:val="TableParagraph"/>
              <w:ind w:left="109" w:right="96"/>
              <w:jc w:val="both"/>
              <w:rPr>
                <w:sz w:val="16"/>
              </w:rPr>
            </w:pPr>
            <w:r>
              <w:rPr>
                <w:sz w:val="16"/>
              </w:rPr>
              <w:t>при решении нестандартных задач без ошибок и недочетов.</w:t>
            </w:r>
          </w:p>
        </w:tc>
      </w:tr>
      <w:tr w:rsidR="00833BF9" w14:paraId="775BA60A" w14:textId="77777777">
        <w:trPr>
          <w:trHeight w:val="2760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A78EC" w14:textId="77777777" w:rsidR="00833BF9" w:rsidRDefault="00833BF9">
            <w:pPr>
              <w:pStyle w:val="TableParagraph"/>
              <w:rPr>
                <w:b/>
                <w:sz w:val="18"/>
              </w:rPr>
            </w:pPr>
          </w:p>
          <w:p w14:paraId="591DEB12" w14:textId="77777777" w:rsidR="00833BF9" w:rsidRDefault="00833BF9">
            <w:pPr>
              <w:pStyle w:val="TableParagraph"/>
              <w:rPr>
                <w:b/>
                <w:sz w:val="18"/>
              </w:rPr>
            </w:pPr>
          </w:p>
          <w:p w14:paraId="6BCFFCC2" w14:textId="77777777" w:rsidR="00833BF9" w:rsidRDefault="00833BF9">
            <w:pPr>
              <w:pStyle w:val="TableParagraph"/>
              <w:rPr>
                <w:b/>
                <w:sz w:val="18"/>
              </w:rPr>
            </w:pPr>
          </w:p>
          <w:p w14:paraId="25209BE9" w14:textId="77777777" w:rsidR="00833BF9" w:rsidRDefault="00833BF9">
            <w:pPr>
              <w:pStyle w:val="TableParagraph"/>
              <w:rPr>
                <w:b/>
                <w:sz w:val="18"/>
              </w:rPr>
            </w:pPr>
          </w:p>
          <w:p w14:paraId="6F09EFD1" w14:textId="77777777" w:rsidR="00833BF9" w:rsidRDefault="00833BF9">
            <w:pPr>
              <w:pStyle w:val="TableParagraph"/>
              <w:rPr>
                <w:b/>
                <w:sz w:val="24"/>
              </w:rPr>
            </w:pPr>
          </w:p>
          <w:p w14:paraId="6B420B47" w14:textId="77777777" w:rsidR="00833BF9" w:rsidRDefault="004C05D6">
            <w:pPr>
              <w:pStyle w:val="TableParagraph"/>
              <w:ind w:left="110" w:right="15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Характеристика </w:t>
            </w:r>
            <w:r>
              <w:rPr>
                <w:b/>
                <w:sz w:val="16"/>
              </w:rPr>
              <w:t>сформированности компетенции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7816D" w14:textId="77777777" w:rsidR="00833BF9" w:rsidRDefault="004C05D6">
            <w:pPr>
              <w:pStyle w:val="TableParagraph"/>
              <w:ind w:left="110" w:right="95"/>
              <w:jc w:val="both"/>
              <w:rPr>
                <w:sz w:val="16"/>
              </w:rPr>
            </w:pPr>
            <w:r>
              <w:rPr>
                <w:sz w:val="16"/>
              </w:rPr>
              <w:t>Компетенция в полной мере не сформирована. Имеющихся знаний,</w:t>
            </w:r>
          </w:p>
          <w:p w14:paraId="1DED1C53" w14:textId="77777777" w:rsidR="00833BF9" w:rsidRDefault="004C05D6">
            <w:pPr>
              <w:pStyle w:val="TableParagraph"/>
              <w:tabs>
                <w:tab w:val="left" w:pos="917"/>
                <w:tab w:val="left" w:pos="1157"/>
                <w:tab w:val="left" w:pos="1281"/>
                <w:tab w:val="left" w:pos="1619"/>
              </w:tabs>
              <w:ind w:left="110" w:right="95"/>
              <w:rPr>
                <w:sz w:val="16"/>
              </w:rPr>
            </w:pPr>
            <w:r>
              <w:rPr>
                <w:sz w:val="16"/>
              </w:rPr>
              <w:t>умений,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 xml:space="preserve">навыков </w:t>
            </w:r>
            <w:r>
              <w:rPr>
                <w:sz w:val="16"/>
              </w:rPr>
              <w:t>недостаточно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7"/>
                <w:sz w:val="16"/>
              </w:rPr>
              <w:t xml:space="preserve">для </w:t>
            </w:r>
            <w:r>
              <w:rPr>
                <w:sz w:val="16"/>
              </w:rPr>
              <w:t>решения</w:t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 xml:space="preserve">практических </w:t>
            </w:r>
            <w:r>
              <w:rPr>
                <w:sz w:val="16"/>
              </w:rPr>
              <w:t>(профессиональных) задач.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 xml:space="preserve">Требуется </w:t>
            </w:r>
            <w:r>
              <w:rPr>
                <w:sz w:val="16"/>
              </w:rPr>
              <w:t>повторное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обучение.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45AF2" w14:textId="77777777" w:rsidR="00833BF9" w:rsidRDefault="004C05D6">
            <w:pPr>
              <w:pStyle w:val="TableParagraph"/>
              <w:ind w:left="110" w:right="489"/>
              <w:rPr>
                <w:sz w:val="16"/>
              </w:rPr>
            </w:pPr>
            <w:r>
              <w:rPr>
                <w:sz w:val="16"/>
              </w:rPr>
              <w:t xml:space="preserve">Сформированность компетенции </w:t>
            </w:r>
            <w:r>
              <w:rPr>
                <w:sz w:val="16"/>
              </w:rPr>
              <w:t>соответствует минимальным требованиям.</w:t>
            </w:r>
          </w:p>
          <w:p w14:paraId="2101B1A2" w14:textId="77777777" w:rsidR="00833BF9" w:rsidRDefault="004C05D6">
            <w:pPr>
              <w:pStyle w:val="TableParagraph"/>
              <w:tabs>
                <w:tab w:val="left" w:pos="767"/>
                <w:tab w:val="left" w:pos="1183"/>
                <w:tab w:val="left" w:pos="1334"/>
                <w:tab w:val="left" w:pos="1687"/>
              </w:tabs>
              <w:ind w:left="110" w:right="92"/>
              <w:rPr>
                <w:sz w:val="16"/>
              </w:rPr>
            </w:pPr>
            <w:r>
              <w:rPr>
                <w:sz w:val="16"/>
              </w:rPr>
              <w:t>Имеющихся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 xml:space="preserve">знаний, </w:t>
            </w:r>
            <w:r>
              <w:rPr>
                <w:sz w:val="16"/>
              </w:rPr>
              <w:t>умений, навыков в целом достаточно для решения практических (профессиональных) задач,</w:t>
            </w:r>
            <w:r>
              <w:rPr>
                <w:sz w:val="16"/>
              </w:rPr>
              <w:tab/>
              <w:t>но</w:t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 xml:space="preserve">требуется </w:t>
            </w:r>
            <w:r>
              <w:rPr>
                <w:sz w:val="16"/>
              </w:rPr>
              <w:t>дополнительная практика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9"/>
                <w:sz w:val="16"/>
              </w:rPr>
              <w:t>по</w:t>
            </w:r>
          </w:p>
          <w:p w14:paraId="590864C6" w14:textId="77777777" w:rsidR="00833BF9" w:rsidRDefault="004C05D6">
            <w:pPr>
              <w:pStyle w:val="TableParagraph"/>
              <w:spacing w:before="1" w:line="180" w:lineRule="atLeast"/>
              <w:ind w:left="110" w:right="435"/>
              <w:rPr>
                <w:sz w:val="16"/>
              </w:rPr>
            </w:pPr>
            <w:r>
              <w:rPr>
                <w:sz w:val="16"/>
              </w:rPr>
              <w:t>большинству практических задач.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EE05D" w14:textId="77777777" w:rsidR="00833BF9" w:rsidRDefault="004C05D6">
            <w:pPr>
              <w:pStyle w:val="TableParagraph"/>
              <w:tabs>
                <w:tab w:val="left" w:pos="689"/>
                <w:tab w:val="left" w:pos="1293"/>
                <w:tab w:val="left" w:pos="1387"/>
                <w:tab w:val="left" w:pos="1654"/>
              </w:tabs>
              <w:ind w:left="109" w:right="95"/>
              <w:rPr>
                <w:sz w:val="16"/>
              </w:rPr>
            </w:pPr>
            <w:r>
              <w:rPr>
                <w:sz w:val="16"/>
              </w:rPr>
              <w:t>Сформированность компетенции</w:t>
            </w:r>
            <w:r>
              <w:rPr>
                <w:sz w:val="16"/>
              </w:rPr>
              <w:tab/>
              <w:t>в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целом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соответствует требованиям, но</w:t>
            </w:r>
            <w:r>
              <w:rPr>
                <w:sz w:val="16"/>
              </w:rPr>
              <w:tab/>
              <w:t>есть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>недочеты.</w:t>
            </w:r>
          </w:p>
          <w:p w14:paraId="7FC220DB" w14:textId="77777777" w:rsidR="00833BF9" w:rsidRDefault="004C05D6">
            <w:pPr>
              <w:pStyle w:val="TableParagraph"/>
              <w:tabs>
                <w:tab w:val="left" w:pos="1037"/>
                <w:tab w:val="left" w:pos="1215"/>
                <w:tab w:val="left" w:pos="1405"/>
                <w:tab w:val="left" w:pos="1556"/>
                <w:tab w:val="left" w:pos="1654"/>
                <w:tab w:val="left" w:pos="1986"/>
              </w:tabs>
              <w:ind w:left="109" w:right="95"/>
              <w:rPr>
                <w:sz w:val="16"/>
              </w:rPr>
            </w:pPr>
            <w:r>
              <w:rPr>
                <w:sz w:val="16"/>
              </w:rPr>
              <w:t>Имеющихся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 xml:space="preserve">знаний, </w:t>
            </w:r>
            <w:r>
              <w:rPr>
                <w:sz w:val="16"/>
              </w:rPr>
              <w:t>умений,</w:t>
            </w:r>
            <w:r>
              <w:rPr>
                <w:sz w:val="16"/>
              </w:rPr>
              <w:tab/>
              <w:t>навыков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7"/>
                <w:sz w:val="16"/>
              </w:rPr>
              <w:t xml:space="preserve">и </w:t>
            </w:r>
            <w:r>
              <w:rPr>
                <w:sz w:val="16"/>
              </w:rPr>
              <w:t>мотивации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в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 xml:space="preserve">целом </w:t>
            </w:r>
            <w:r>
              <w:rPr>
                <w:sz w:val="16"/>
              </w:rPr>
              <w:t>достаточно для решения практических (профессиональных) задач, но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>требуется</w:t>
            </w:r>
          </w:p>
          <w:p w14:paraId="55735FED" w14:textId="77777777" w:rsidR="00833BF9" w:rsidRDefault="004C05D6">
            <w:pPr>
              <w:pStyle w:val="TableParagraph"/>
              <w:tabs>
                <w:tab w:val="left" w:pos="1321"/>
                <w:tab w:val="left" w:pos="1454"/>
              </w:tabs>
              <w:ind w:left="109" w:right="95"/>
              <w:rPr>
                <w:sz w:val="16"/>
              </w:rPr>
            </w:pPr>
            <w:r>
              <w:rPr>
                <w:sz w:val="16"/>
              </w:rPr>
              <w:t>дополнительная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 xml:space="preserve">практика </w:t>
            </w:r>
            <w:r>
              <w:rPr>
                <w:sz w:val="16"/>
              </w:rPr>
              <w:t>по</w:t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>некоторым</w:t>
            </w:r>
          </w:p>
          <w:p w14:paraId="4633F65E" w14:textId="77777777" w:rsidR="00833BF9" w:rsidRDefault="004C05D6">
            <w:pPr>
              <w:pStyle w:val="TableParagraph"/>
              <w:spacing w:before="1"/>
              <w:ind w:left="109"/>
              <w:rPr>
                <w:sz w:val="16"/>
              </w:rPr>
            </w:pPr>
            <w:r>
              <w:rPr>
                <w:sz w:val="16"/>
              </w:rPr>
              <w:t>профессиональным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задачам.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F43DF" w14:textId="77777777" w:rsidR="00833BF9" w:rsidRDefault="004C05D6">
            <w:pPr>
              <w:pStyle w:val="TableParagraph"/>
              <w:tabs>
                <w:tab w:val="left" w:pos="1037"/>
                <w:tab w:val="left" w:pos="1143"/>
                <w:tab w:val="left" w:pos="1332"/>
                <w:tab w:val="left" w:pos="1560"/>
                <w:tab w:val="left" w:pos="1990"/>
              </w:tabs>
              <w:ind w:left="109" w:right="95"/>
              <w:rPr>
                <w:sz w:val="16"/>
              </w:rPr>
            </w:pPr>
            <w:r>
              <w:rPr>
                <w:sz w:val="16"/>
              </w:rPr>
              <w:t>Сформированность компетенции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 xml:space="preserve">полностью </w:t>
            </w:r>
            <w:r>
              <w:rPr>
                <w:sz w:val="16"/>
              </w:rPr>
              <w:t>соответствует требованиям. Имеющихся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 xml:space="preserve">знаний, </w:t>
            </w:r>
            <w:r>
              <w:rPr>
                <w:sz w:val="16"/>
              </w:rPr>
              <w:t>умений,</w:t>
            </w:r>
            <w:r>
              <w:rPr>
                <w:sz w:val="16"/>
              </w:rPr>
              <w:tab/>
              <w:t>навыков</w:t>
            </w:r>
            <w:r>
              <w:rPr>
                <w:sz w:val="16"/>
              </w:rPr>
              <w:tab/>
            </w:r>
            <w:r>
              <w:rPr>
                <w:spacing w:val="-17"/>
                <w:sz w:val="16"/>
              </w:rPr>
              <w:t xml:space="preserve">и </w:t>
            </w:r>
            <w:r>
              <w:rPr>
                <w:sz w:val="16"/>
              </w:rPr>
              <w:t>мотивации в полной мере достаточно для решения сложных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 xml:space="preserve">практических </w:t>
            </w:r>
            <w:r>
              <w:rPr>
                <w:sz w:val="16"/>
              </w:rPr>
              <w:t>(профессиональных)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задач.</w:t>
            </w:r>
          </w:p>
        </w:tc>
      </w:tr>
      <w:tr w:rsidR="00833BF9" w14:paraId="31AC9FA5" w14:textId="77777777">
        <w:trPr>
          <w:trHeight w:val="901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DBA48" w14:textId="77777777" w:rsidR="00833BF9" w:rsidRDefault="00833BF9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4DE01E51" w14:textId="77777777" w:rsidR="00833BF9" w:rsidRDefault="004C05D6">
            <w:pPr>
              <w:pStyle w:val="TableParagraph"/>
              <w:ind w:left="110" w:right="156"/>
              <w:rPr>
                <w:b/>
                <w:sz w:val="16"/>
              </w:rPr>
            </w:pPr>
            <w:r>
              <w:rPr>
                <w:b/>
                <w:sz w:val="16"/>
              </w:rPr>
              <w:t>Уровень сформированности компетенций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7F22D" w14:textId="77777777" w:rsidR="00833BF9" w:rsidRDefault="004C05D6">
            <w:pPr>
              <w:pStyle w:val="TableParagraph"/>
              <w:spacing w:line="206" w:lineRule="exact"/>
              <w:ind w:left="653" w:right="639"/>
              <w:jc w:val="center"/>
              <w:rPr>
                <w:sz w:val="18"/>
              </w:rPr>
            </w:pPr>
            <w:r>
              <w:rPr>
                <w:sz w:val="18"/>
              </w:rPr>
              <w:t>Низкий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27FA4" w14:textId="77777777" w:rsidR="00833BF9" w:rsidRDefault="004C05D6">
            <w:pPr>
              <w:pStyle w:val="TableParagraph"/>
              <w:spacing w:line="206" w:lineRule="exact"/>
              <w:ind w:left="381" w:right="369"/>
              <w:jc w:val="center"/>
              <w:rPr>
                <w:sz w:val="18"/>
              </w:rPr>
            </w:pPr>
            <w:r>
              <w:rPr>
                <w:sz w:val="18"/>
              </w:rPr>
              <w:t>Ниже сре</w:t>
            </w:r>
            <w:r>
              <w:rPr>
                <w:sz w:val="18"/>
              </w:rPr>
              <w:t>днего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78181" w14:textId="77777777" w:rsidR="00833BF9" w:rsidRDefault="004C05D6">
            <w:pPr>
              <w:pStyle w:val="TableParagraph"/>
              <w:spacing w:line="206" w:lineRule="exact"/>
              <w:ind w:left="729" w:right="716"/>
              <w:jc w:val="center"/>
              <w:rPr>
                <w:sz w:val="18"/>
              </w:rPr>
            </w:pPr>
            <w:r>
              <w:rPr>
                <w:sz w:val="18"/>
              </w:rPr>
              <w:t>Средний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02447" w14:textId="77777777" w:rsidR="00833BF9" w:rsidRDefault="004C05D6">
            <w:pPr>
              <w:pStyle w:val="TableParagraph"/>
              <w:spacing w:line="206" w:lineRule="exact"/>
              <w:ind w:left="612" w:right="601"/>
              <w:jc w:val="center"/>
              <w:rPr>
                <w:sz w:val="18"/>
              </w:rPr>
            </w:pPr>
            <w:r>
              <w:rPr>
                <w:sz w:val="18"/>
              </w:rPr>
              <w:t>Высокий</w:t>
            </w:r>
          </w:p>
        </w:tc>
      </w:tr>
      <w:tr w:rsidR="00833BF9" w14:paraId="65533DF3" w14:textId="77777777">
        <w:trPr>
          <w:trHeight w:val="1231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54D57" w14:textId="77777777" w:rsidR="00833BF9" w:rsidRDefault="004C05D6">
            <w:pPr>
              <w:pStyle w:val="TableParagraph"/>
              <w:ind w:left="110" w:right="215"/>
              <w:rPr>
                <w:sz w:val="18"/>
              </w:rPr>
            </w:pPr>
            <w:r>
              <w:rPr>
                <w:sz w:val="18"/>
              </w:rPr>
              <w:t>Шкала оценок по проценту правильно выполненных заданий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4D8A0" w14:textId="77777777" w:rsidR="00833BF9" w:rsidRDefault="004C05D6">
            <w:pPr>
              <w:pStyle w:val="TableParagraph"/>
              <w:spacing w:line="229" w:lineRule="exact"/>
              <w:ind w:left="653" w:right="639"/>
              <w:jc w:val="center"/>
              <w:rPr>
                <w:sz w:val="20"/>
              </w:rPr>
            </w:pPr>
            <w:r>
              <w:rPr>
                <w:sz w:val="20"/>
              </w:rPr>
              <w:t>0–50 %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739AF" w14:textId="77777777" w:rsidR="00833BF9" w:rsidRDefault="004C05D6">
            <w:pPr>
              <w:pStyle w:val="TableParagraph"/>
              <w:spacing w:line="229" w:lineRule="exact"/>
              <w:ind w:left="381" w:right="369"/>
              <w:jc w:val="center"/>
              <w:rPr>
                <w:sz w:val="20"/>
              </w:rPr>
            </w:pPr>
            <w:r>
              <w:rPr>
                <w:sz w:val="20"/>
              </w:rPr>
              <w:t>51 – 70 %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CB3F6" w14:textId="77777777" w:rsidR="00833BF9" w:rsidRDefault="004C05D6">
            <w:pPr>
              <w:pStyle w:val="TableParagraph"/>
              <w:spacing w:line="229" w:lineRule="exact"/>
              <w:ind w:left="730" w:right="716"/>
              <w:jc w:val="center"/>
              <w:rPr>
                <w:sz w:val="20"/>
              </w:rPr>
            </w:pPr>
            <w:r>
              <w:rPr>
                <w:sz w:val="20"/>
              </w:rPr>
              <w:t>71-90 %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09F7D" w14:textId="77777777" w:rsidR="00833BF9" w:rsidRDefault="004C05D6">
            <w:pPr>
              <w:pStyle w:val="TableParagraph"/>
              <w:spacing w:line="229" w:lineRule="exact"/>
              <w:ind w:left="615" w:right="601"/>
              <w:jc w:val="center"/>
              <w:rPr>
                <w:sz w:val="20"/>
              </w:rPr>
            </w:pPr>
            <w:r>
              <w:rPr>
                <w:sz w:val="20"/>
              </w:rPr>
              <w:t>91 – 100 %</w:t>
            </w:r>
          </w:p>
        </w:tc>
      </w:tr>
    </w:tbl>
    <w:p w14:paraId="457C6E51" w14:textId="77777777" w:rsidR="00833BF9" w:rsidRDefault="00833BF9">
      <w:pPr>
        <w:pStyle w:val="a4"/>
        <w:rPr>
          <w:b/>
          <w:sz w:val="20"/>
        </w:rPr>
      </w:pPr>
    </w:p>
    <w:p w14:paraId="51A0E780" w14:textId="77777777" w:rsidR="00833BF9" w:rsidRDefault="00833BF9">
      <w:pPr>
        <w:pStyle w:val="a4"/>
        <w:rPr>
          <w:b/>
          <w:sz w:val="20"/>
        </w:rPr>
      </w:pPr>
    </w:p>
    <w:p w14:paraId="24DDFDAE" w14:textId="77777777" w:rsidR="00833BF9" w:rsidRDefault="00833BF9">
      <w:pPr>
        <w:pStyle w:val="a4"/>
        <w:rPr>
          <w:b/>
        </w:rPr>
      </w:pPr>
    </w:p>
    <w:p w14:paraId="7359D06D" w14:textId="77777777" w:rsidR="00833BF9" w:rsidRDefault="004C05D6">
      <w:pPr>
        <w:pStyle w:val="a8"/>
        <w:numPr>
          <w:ilvl w:val="0"/>
          <w:numId w:val="13"/>
        </w:numPr>
        <w:tabs>
          <w:tab w:val="left" w:pos="1036"/>
        </w:tabs>
        <w:spacing w:before="90"/>
        <w:ind w:left="1036" w:right="515" w:hanging="360"/>
        <w:rPr>
          <w:b/>
          <w:sz w:val="24"/>
        </w:rPr>
      </w:pPr>
      <w:r>
        <w:rPr>
          <w:b/>
          <w:sz w:val="24"/>
        </w:rPr>
        <w:t>Перечень контрольных заданий и иных материалов, необходимых для оценки знаний, умений, навыков и опыта деятельности</w:t>
      </w:r>
    </w:p>
    <w:p w14:paraId="579DEC18" w14:textId="77777777" w:rsidR="00833BF9" w:rsidRDefault="00833BF9">
      <w:pPr>
        <w:pStyle w:val="a4"/>
        <w:rPr>
          <w:b/>
        </w:rPr>
      </w:pPr>
    </w:p>
    <w:p w14:paraId="6077305B" w14:textId="77777777" w:rsidR="00833BF9" w:rsidRDefault="004C05D6">
      <w:pPr>
        <w:pStyle w:val="a8"/>
        <w:numPr>
          <w:ilvl w:val="1"/>
          <w:numId w:val="13"/>
        </w:numPr>
        <w:tabs>
          <w:tab w:val="left" w:pos="1144"/>
        </w:tabs>
        <w:spacing w:line="516" w:lineRule="auto"/>
        <w:ind w:left="340" w:right="1474" w:firstLine="454"/>
        <w:rPr>
          <w:b/>
          <w:sz w:val="24"/>
        </w:rPr>
      </w:pPr>
      <w:r>
        <w:rPr>
          <w:b/>
          <w:sz w:val="24"/>
        </w:rPr>
        <w:t xml:space="preserve">Задания </w:t>
      </w:r>
      <w:r>
        <w:rPr>
          <w:b/>
          <w:sz w:val="24"/>
        </w:rPr>
        <w:t>(оценочные средства), выносимые на</w:t>
      </w:r>
      <w:r>
        <w:rPr>
          <w:b/>
          <w:spacing w:val="-24"/>
          <w:sz w:val="24"/>
        </w:rPr>
        <w:t xml:space="preserve"> э</w:t>
      </w:r>
      <w:r>
        <w:rPr>
          <w:b/>
          <w:sz w:val="24"/>
        </w:rPr>
        <w:t xml:space="preserve">кзамен/зачет </w:t>
      </w:r>
    </w:p>
    <w:p w14:paraId="5786F284" w14:textId="77777777" w:rsidR="00833BF9" w:rsidRDefault="004C05D6">
      <w:pPr>
        <w:pStyle w:val="a8"/>
        <w:numPr>
          <w:ilvl w:val="1"/>
          <w:numId w:val="13"/>
        </w:numPr>
        <w:tabs>
          <w:tab w:val="left" w:pos="1144"/>
        </w:tabs>
        <w:spacing w:line="516" w:lineRule="auto"/>
        <w:ind w:left="340" w:right="1474" w:firstLine="454"/>
        <w:rPr>
          <w:b/>
          <w:sz w:val="24"/>
        </w:rPr>
      </w:pPr>
      <w:r>
        <w:rPr>
          <w:b/>
          <w:sz w:val="24"/>
        </w:rPr>
        <w:t>Вопросы 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зачету:</w:t>
      </w:r>
    </w:p>
    <w:tbl>
      <w:tblPr>
        <w:tblStyle w:val="TableNormal"/>
        <w:tblW w:w="9807" w:type="dxa"/>
        <w:tblInd w:w="47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79"/>
        <w:gridCol w:w="7231"/>
        <w:gridCol w:w="2097"/>
      </w:tblGrid>
      <w:tr w:rsidR="00833BF9" w14:paraId="1B87C812" w14:textId="77777777">
        <w:trPr>
          <w:trHeight w:val="552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29B86" w14:textId="77777777" w:rsidR="00833BF9" w:rsidRDefault="00833BF9">
            <w:pPr>
              <w:pStyle w:val="TableParagraph"/>
              <w:rPr>
                <w:sz w:val="24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56143" w14:textId="77777777" w:rsidR="00833BF9" w:rsidRDefault="004C05D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Вопрос: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10B4C" w14:textId="77777777" w:rsidR="00833BF9" w:rsidRDefault="004C05D6">
            <w:pPr>
              <w:pStyle w:val="TableParagraph"/>
              <w:spacing w:line="270" w:lineRule="atLeast"/>
              <w:ind w:left="110" w:right="91"/>
              <w:rPr>
                <w:sz w:val="24"/>
              </w:rPr>
            </w:pPr>
            <w:r>
              <w:rPr>
                <w:sz w:val="24"/>
              </w:rPr>
              <w:t>Код компетен ции</w:t>
            </w:r>
          </w:p>
          <w:p w14:paraId="6FAB5925" w14:textId="77777777" w:rsidR="00833BF9" w:rsidRDefault="004C05D6">
            <w:pPr>
              <w:pStyle w:val="TableParagraph"/>
              <w:spacing w:line="270" w:lineRule="atLeast"/>
              <w:ind w:left="110" w:right="91"/>
              <w:rPr>
                <w:sz w:val="24"/>
              </w:rPr>
            </w:pPr>
            <w:r>
              <w:rPr>
                <w:sz w:val="24"/>
              </w:rPr>
              <w:t>(согласно РПД)</w:t>
            </w:r>
          </w:p>
        </w:tc>
      </w:tr>
      <w:tr w:rsidR="00833BF9" w14:paraId="29FD7794" w14:textId="77777777">
        <w:trPr>
          <w:trHeight w:val="552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3161B" w14:textId="77777777" w:rsidR="00833BF9" w:rsidRDefault="004C05D6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3F328" w14:textId="77777777" w:rsidR="00833BF9" w:rsidRDefault="004C05D6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Основные показатели общего анализа крови, развернутого анализа крови.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42E35" w14:textId="77777777" w:rsidR="00833BF9" w:rsidRDefault="004C05D6">
            <w:pPr>
              <w:pStyle w:val="TableParagraph"/>
              <w:ind w:left="323" w:right="310"/>
              <w:jc w:val="center"/>
              <w:rPr>
                <w:sz w:val="24"/>
              </w:rPr>
            </w:pPr>
            <w:r>
              <w:rPr>
                <w:sz w:val="24"/>
              </w:rPr>
              <w:t>ПК-1</w:t>
            </w:r>
          </w:p>
        </w:tc>
      </w:tr>
      <w:tr w:rsidR="00833BF9" w14:paraId="0C76432D" w14:textId="77777777">
        <w:trPr>
          <w:trHeight w:val="827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137D0" w14:textId="77777777" w:rsidR="00833BF9" w:rsidRDefault="004C05D6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7189B" w14:textId="77777777" w:rsidR="00833BF9" w:rsidRDefault="004C05D6">
            <w:pPr>
              <w:pStyle w:val="TableParagraph"/>
              <w:spacing w:line="270" w:lineRule="atLeast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Технологии интерпретации результатов общего анализа крови, </w:t>
            </w:r>
            <w:r>
              <w:rPr>
                <w:sz w:val="24"/>
              </w:rPr>
              <w:t>выполненного на гематологическом анализаторе. Значение показателей MCV, MCH, MCHC, RDW, HCT, RBC, WBC, RET,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IRF.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7B778" w14:textId="77777777" w:rsidR="00833BF9" w:rsidRDefault="004C05D6">
            <w:pPr>
              <w:pStyle w:val="TableParagraph"/>
              <w:ind w:left="323" w:right="310"/>
              <w:jc w:val="center"/>
              <w:rPr>
                <w:sz w:val="24"/>
              </w:rPr>
            </w:pPr>
            <w:r>
              <w:rPr>
                <w:sz w:val="24"/>
              </w:rPr>
              <w:t>ОПК-4</w:t>
            </w:r>
          </w:p>
        </w:tc>
      </w:tr>
      <w:tr w:rsidR="00833BF9" w14:paraId="7F73BA01" w14:textId="77777777">
        <w:trPr>
          <w:trHeight w:val="1104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BBAE3" w14:textId="77777777" w:rsidR="00833BF9" w:rsidRDefault="004C05D6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D7060" w14:textId="77777777" w:rsidR="00833BF9" w:rsidRDefault="004C05D6">
            <w:pPr>
              <w:pStyle w:val="TableParagraph"/>
              <w:spacing w:line="270" w:lineRule="atLeast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Картина ОАК при железодефицитной и мегалобластических анемии., воспаление, бактериальная, вирусная инфекция, паразитарные </w:t>
            </w:r>
            <w:r>
              <w:rPr>
                <w:sz w:val="24"/>
              </w:rPr>
              <w:t>инвазии, острые гематологические состояния, иммунодефициты).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D11E1" w14:textId="77777777" w:rsidR="00833BF9" w:rsidRDefault="004C05D6">
            <w:pPr>
              <w:pStyle w:val="TableParagraph"/>
              <w:ind w:left="323" w:right="310"/>
              <w:jc w:val="center"/>
              <w:rPr>
                <w:sz w:val="24"/>
              </w:rPr>
            </w:pPr>
            <w:r>
              <w:rPr>
                <w:sz w:val="24"/>
              </w:rPr>
              <w:t>ОПК-4</w:t>
            </w:r>
          </w:p>
        </w:tc>
      </w:tr>
      <w:tr w:rsidR="00833BF9" w14:paraId="15F389E9" w14:textId="77777777">
        <w:trPr>
          <w:trHeight w:val="552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3AD54" w14:textId="77777777" w:rsidR="00833BF9" w:rsidRDefault="004C05D6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D37D3" w14:textId="77777777" w:rsidR="00833BF9" w:rsidRDefault="004C05D6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Картина общего анализа крови при бактериальной, вирусной инфекции, паразитарной инвазии.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357FD" w14:textId="77777777" w:rsidR="00833BF9" w:rsidRDefault="004C05D6">
            <w:pPr>
              <w:pStyle w:val="TableParagraph"/>
              <w:ind w:left="323" w:right="310"/>
              <w:jc w:val="center"/>
              <w:rPr>
                <w:sz w:val="24"/>
              </w:rPr>
            </w:pPr>
            <w:r>
              <w:rPr>
                <w:sz w:val="24"/>
              </w:rPr>
              <w:t>ОПК-4</w:t>
            </w:r>
          </w:p>
        </w:tc>
      </w:tr>
      <w:tr w:rsidR="00833BF9" w14:paraId="1C54CE32" w14:textId="77777777">
        <w:trPr>
          <w:trHeight w:val="827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E7301" w14:textId="77777777" w:rsidR="00833BF9" w:rsidRDefault="004C05D6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ED284" w14:textId="77777777" w:rsidR="00833BF9" w:rsidRDefault="004C05D6">
            <w:pPr>
              <w:pStyle w:val="TableParagraph"/>
              <w:spacing w:line="270" w:lineRule="atLeast"/>
              <w:ind w:left="110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Картина общего анализа крови при острых гематологических состояниях (острые </w:t>
            </w:r>
            <w:r>
              <w:rPr>
                <w:sz w:val="24"/>
              </w:rPr>
              <w:t>миелобластные и острые лимфобластные лейкозы).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EF408" w14:textId="77777777" w:rsidR="00833BF9" w:rsidRDefault="004C05D6">
            <w:pPr>
              <w:pStyle w:val="TableParagraph"/>
              <w:ind w:left="323" w:right="310"/>
              <w:jc w:val="center"/>
              <w:rPr>
                <w:sz w:val="24"/>
              </w:rPr>
            </w:pPr>
            <w:r>
              <w:rPr>
                <w:sz w:val="24"/>
              </w:rPr>
              <w:t>ОПК-4</w:t>
            </w:r>
          </w:p>
        </w:tc>
      </w:tr>
      <w:tr w:rsidR="00833BF9" w14:paraId="60E5D376" w14:textId="77777777">
        <w:trPr>
          <w:trHeight w:val="827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70E3B" w14:textId="77777777" w:rsidR="00833BF9" w:rsidRDefault="004C05D6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9E4DE" w14:textId="77777777" w:rsidR="00833BF9" w:rsidRDefault="004C05D6">
            <w:pPr>
              <w:pStyle w:val="TableParagraph"/>
              <w:spacing w:line="270" w:lineRule="atLeast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Основные лабораторные маркеры острого воспаления (СОЭ, лейкоцитарная формула, характерные морфологические изменения лейкоцитов, СРБ, изменения в протеинограмме).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E072B" w14:textId="77777777" w:rsidR="00833BF9" w:rsidRDefault="004C05D6">
            <w:pPr>
              <w:pStyle w:val="TableParagraph"/>
              <w:ind w:left="323" w:right="310"/>
              <w:jc w:val="center"/>
              <w:rPr>
                <w:sz w:val="24"/>
              </w:rPr>
            </w:pPr>
            <w:r>
              <w:rPr>
                <w:sz w:val="24"/>
              </w:rPr>
              <w:t>ОПК-4</w:t>
            </w:r>
          </w:p>
        </w:tc>
      </w:tr>
      <w:tr w:rsidR="00833BF9" w14:paraId="45E31825" w14:textId="77777777">
        <w:trPr>
          <w:trHeight w:val="828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E43B6" w14:textId="77777777" w:rsidR="00833BF9" w:rsidRDefault="004C05D6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881E6" w14:textId="77777777" w:rsidR="00833BF9" w:rsidRDefault="004C05D6">
            <w:pPr>
              <w:pStyle w:val="TableParagraph"/>
              <w:spacing w:line="270" w:lineRule="atLeast"/>
              <w:ind w:left="110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Основные </w:t>
            </w:r>
            <w:r>
              <w:rPr>
                <w:sz w:val="24"/>
              </w:rPr>
              <w:t>лабораторные маркеры хронического воспаления (изменения в общем анализе крови, характерные морфологические изменения лейкоцитов, изменения в протеинограмме).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C13DF" w14:textId="77777777" w:rsidR="00833BF9" w:rsidRDefault="004C05D6">
            <w:pPr>
              <w:pStyle w:val="TableParagraph"/>
              <w:ind w:left="323" w:right="310"/>
              <w:jc w:val="center"/>
              <w:rPr>
                <w:sz w:val="24"/>
              </w:rPr>
            </w:pPr>
            <w:r>
              <w:rPr>
                <w:sz w:val="24"/>
              </w:rPr>
              <w:t>ОПК-4</w:t>
            </w:r>
          </w:p>
        </w:tc>
      </w:tr>
      <w:tr w:rsidR="00833BF9" w14:paraId="1E728FA2" w14:textId="77777777">
        <w:trPr>
          <w:trHeight w:val="55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21DE2" w14:textId="77777777" w:rsidR="00833BF9" w:rsidRDefault="004C05D6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123CC" w14:textId="77777777" w:rsidR="00833BF9" w:rsidRDefault="004C05D6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Основные метаболические процессы в печени, их особенности. Основные </w:t>
            </w:r>
            <w:r>
              <w:rPr>
                <w:sz w:val="24"/>
              </w:rPr>
              <w:t>органоспецифичные ферменты.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70188" w14:textId="77777777" w:rsidR="00833BF9" w:rsidRDefault="004C05D6">
            <w:pPr>
              <w:pStyle w:val="TableParagraph"/>
              <w:ind w:left="323" w:right="310"/>
              <w:jc w:val="center"/>
              <w:rPr>
                <w:sz w:val="24"/>
              </w:rPr>
            </w:pPr>
            <w:r>
              <w:rPr>
                <w:sz w:val="24"/>
              </w:rPr>
              <w:t>ПК-1</w:t>
            </w:r>
          </w:p>
        </w:tc>
      </w:tr>
      <w:tr w:rsidR="00833BF9" w14:paraId="2C4333B3" w14:textId="77777777">
        <w:trPr>
          <w:trHeight w:val="828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CE96F" w14:textId="77777777" w:rsidR="00833BF9" w:rsidRDefault="004C05D6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9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407EA" w14:textId="77777777" w:rsidR="00833BF9" w:rsidRDefault="004C05D6">
            <w:pPr>
              <w:pStyle w:val="TableParagraph"/>
              <w:spacing w:line="270" w:lineRule="atLeast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Основные лабораторные синдромы при заболеваниях печени (цитолиза, холестаза, гепатодепрессии). Лабораторные маркеры лабораторных синдромов при заболеваниях печени.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06583" w14:textId="77777777" w:rsidR="00833BF9" w:rsidRDefault="004C05D6">
            <w:pPr>
              <w:pStyle w:val="TableParagraph"/>
              <w:ind w:left="323" w:right="310"/>
              <w:jc w:val="center"/>
              <w:rPr>
                <w:sz w:val="24"/>
              </w:rPr>
            </w:pPr>
            <w:r>
              <w:rPr>
                <w:sz w:val="24"/>
              </w:rPr>
              <w:t>ПК-1</w:t>
            </w:r>
          </w:p>
        </w:tc>
      </w:tr>
      <w:tr w:rsidR="00833BF9" w14:paraId="61BD714B" w14:textId="77777777">
        <w:trPr>
          <w:trHeight w:val="1103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31D17" w14:textId="77777777" w:rsidR="00833BF9" w:rsidRDefault="004C05D6">
            <w:pPr>
              <w:pStyle w:val="TableParagraph"/>
              <w:ind w:left="102" w:right="8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FC4A3" w14:textId="77777777" w:rsidR="00833BF9" w:rsidRDefault="004C05D6">
            <w:pPr>
              <w:pStyle w:val="TableParagraph"/>
              <w:spacing w:line="270" w:lineRule="atLeast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Основные лабораторные синдромы при </w:t>
            </w:r>
            <w:r>
              <w:rPr>
                <w:sz w:val="24"/>
              </w:rPr>
              <w:t>заболеваниях печени (токсического поражения гепатоцитов, воспаления, регенерации и опухолевого роста). Лабораторные маркеры лабораторных синдромов при заболеваниях печени.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76D6B" w14:textId="77777777" w:rsidR="00833BF9" w:rsidRDefault="004C05D6">
            <w:pPr>
              <w:pStyle w:val="TableParagraph"/>
              <w:ind w:left="323" w:right="310"/>
              <w:jc w:val="center"/>
              <w:rPr>
                <w:sz w:val="24"/>
              </w:rPr>
            </w:pPr>
            <w:r>
              <w:rPr>
                <w:sz w:val="24"/>
              </w:rPr>
              <w:t>ПК-1</w:t>
            </w:r>
          </w:p>
        </w:tc>
      </w:tr>
      <w:tr w:rsidR="00833BF9" w14:paraId="71379811" w14:textId="77777777">
        <w:trPr>
          <w:trHeight w:val="55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038C4" w14:textId="77777777" w:rsidR="00833BF9" w:rsidRDefault="004C05D6">
            <w:pPr>
              <w:pStyle w:val="TableParagraph"/>
              <w:ind w:left="102" w:right="8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E8DF8" w14:textId="77777777" w:rsidR="00833BF9" w:rsidRDefault="004C05D6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Гомеостаз глюкозы в организме человека. Регуляция углеводного </w:t>
            </w:r>
            <w:r>
              <w:rPr>
                <w:sz w:val="24"/>
              </w:rPr>
              <w:t>обмена. Роль гипергликемических гормонов, инсулина.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949F8" w14:textId="77777777" w:rsidR="00833BF9" w:rsidRDefault="004C05D6">
            <w:pPr>
              <w:pStyle w:val="TableParagraph"/>
              <w:ind w:left="323" w:right="310"/>
              <w:jc w:val="center"/>
              <w:rPr>
                <w:sz w:val="24"/>
              </w:rPr>
            </w:pPr>
            <w:r>
              <w:rPr>
                <w:sz w:val="24"/>
              </w:rPr>
              <w:t>ПК-1</w:t>
            </w:r>
          </w:p>
        </w:tc>
      </w:tr>
      <w:tr w:rsidR="00833BF9" w14:paraId="10A2CD53" w14:textId="77777777">
        <w:trPr>
          <w:trHeight w:val="828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1B072" w14:textId="77777777" w:rsidR="00833BF9" w:rsidRDefault="004C05D6">
            <w:pPr>
              <w:pStyle w:val="TableParagraph"/>
              <w:ind w:left="102" w:right="88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AF164" w14:textId="77777777" w:rsidR="00833BF9" w:rsidRDefault="004C05D6">
            <w:pPr>
              <w:pStyle w:val="TableParagraph"/>
              <w:spacing w:line="270" w:lineRule="atLeast"/>
              <w:ind w:left="110" w:right="107"/>
              <w:jc w:val="both"/>
              <w:rPr>
                <w:sz w:val="24"/>
              </w:rPr>
            </w:pPr>
            <w:r>
              <w:rPr>
                <w:sz w:val="24"/>
              </w:rPr>
              <w:t>Глюкоза как основной тест для скрининга и диагностики сахарного диабета. Основные методы определения глюкозы в биологических жидкостях. Причины возможных недостоверных результатов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B3311" w14:textId="77777777" w:rsidR="00833BF9" w:rsidRDefault="004C05D6">
            <w:pPr>
              <w:pStyle w:val="TableParagraph"/>
              <w:ind w:left="323" w:right="310"/>
              <w:jc w:val="center"/>
              <w:rPr>
                <w:sz w:val="24"/>
              </w:rPr>
            </w:pPr>
            <w:r>
              <w:rPr>
                <w:sz w:val="24"/>
              </w:rPr>
              <w:t>ПК-1</w:t>
            </w:r>
          </w:p>
        </w:tc>
      </w:tr>
      <w:tr w:rsidR="00833BF9" w14:paraId="51708DE1" w14:textId="77777777">
        <w:trPr>
          <w:trHeight w:val="55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B9AD4" w14:textId="77777777" w:rsidR="00833BF9" w:rsidRDefault="004C05D6">
            <w:pPr>
              <w:pStyle w:val="TableParagraph"/>
              <w:ind w:left="102" w:right="88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FA143" w14:textId="77777777" w:rsidR="00833BF9" w:rsidRDefault="004C05D6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Оральный тест толерантности к глюкозе. Показания к назначению, принцип выполнения, особенности интерпретации.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A76E9" w14:textId="77777777" w:rsidR="00833BF9" w:rsidRDefault="004C05D6">
            <w:pPr>
              <w:pStyle w:val="TableParagraph"/>
              <w:ind w:left="323" w:right="310"/>
              <w:jc w:val="center"/>
              <w:rPr>
                <w:sz w:val="24"/>
              </w:rPr>
            </w:pPr>
            <w:r>
              <w:rPr>
                <w:sz w:val="24"/>
              </w:rPr>
              <w:t>ПК-1</w:t>
            </w:r>
          </w:p>
        </w:tc>
      </w:tr>
      <w:tr w:rsidR="00833BF9" w14:paraId="7D617F74" w14:textId="77777777">
        <w:trPr>
          <w:trHeight w:val="828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FC448" w14:textId="77777777" w:rsidR="00833BF9" w:rsidRDefault="004C05D6">
            <w:pPr>
              <w:pStyle w:val="TableParagraph"/>
              <w:ind w:left="102" w:right="88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9EC4E" w14:textId="77777777" w:rsidR="00833BF9" w:rsidRDefault="004C05D6">
            <w:pPr>
              <w:pStyle w:val="TableParagraph"/>
              <w:spacing w:line="270" w:lineRule="atLeast"/>
              <w:ind w:left="110"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Гликированный гемоглобин как основной тест диагностики и мониторинга терапии СД. Методы определения гликированного </w:t>
            </w:r>
            <w:r>
              <w:rPr>
                <w:sz w:val="24"/>
              </w:rPr>
              <w:t>гемоглобина, особенности интерпретации.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B2044" w14:textId="77777777" w:rsidR="00833BF9" w:rsidRDefault="004C05D6">
            <w:pPr>
              <w:pStyle w:val="TableParagraph"/>
              <w:ind w:left="323" w:right="310"/>
              <w:jc w:val="center"/>
              <w:rPr>
                <w:sz w:val="24"/>
              </w:rPr>
            </w:pPr>
            <w:r>
              <w:rPr>
                <w:sz w:val="24"/>
              </w:rPr>
              <w:t>ОПК-4</w:t>
            </w:r>
          </w:p>
        </w:tc>
      </w:tr>
      <w:tr w:rsidR="00833BF9" w14:paraId="729123E5" w14:textId="77777777">
        <w:trPr>
          <w:trHeight w:val="55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39288" w14:textId="77777777" w:rsidR="00833BF9" w:rsidRDefault="004C05D6">
            <w:pPr>
              <w:pStyle w:val="TableParagraph"/>
              <w:ind w:left="102" w:right="88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93BF5" w14:textId="77777777" w:rsidR="00833BF9" w:rsidRDefault="004C05D6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Методы дифференциальной диагностики сахарного диабета I и II типов. С-пептид.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DE398" w14:textId="77777777" w:rsidR="00833BF9" w:rsidRDefault="004C05D6">
            <w:pPr>
              <w:pStyle w:val="TableParagraph"/>
              <w:ind w:left="323" w:right="310"/>
              <w:jc w:val="center"/>
              <w:rPr>
                <w:sz w:val="24"/>
              </w:rPr>
            </w:pPr>
            <w:r>
              <w:rPr>
                <w:sz w:val="24"/>
              </w:rPr>
              <w:t>ПК-1</w:t>
            </w:r>
          </w:p>
        </w:tc>
      </w:tr>
      <w:tr w:rsidR="00833BF9" w14:paraId="121BE840" w14:textId="77777777">
        <w:trPr>
          <w:trHeight w:val="828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AF4B0" w14:textId="77777777" w:rsidR="00833BF9" w:rsidRDefault="004C05D6">
            <w:pPr>
              <w:pStyle w:val="TableParagraph"/>
              <w:ind w:left="102" w:right="88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9DE60" w14:textId="77777777" w:rsidR="00833BF9" w:rsidRDefault="004C05D6">
            <w:pPr>
              <w:pStyle w:val="TableParagraph"/>
              <w:spacing w:line="270" w:lineRule="atLeast"/>
              <w:ind w:left="110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Кетоацидоз: причины развития при сахарном диабете. Методы определения кетоновых тел в крови и в моче, </w:t>
            </w:r>
            <w:r>
              <w:rPr>
                <w:sz w:val="24"/>
              </w:rPr>
              <w:t>особенности интерпретации.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4EBED" w14:textId="77777777" w:rsidR="00833BF9" w:rsidRDefault="004C05D6">
            <w:pPr>
              <w:pStyle w:val="TableParagraph"/>
              <w:ind w:left="323" w:right="310"/>
              <w:jc w:val="center"/>
              <w:rPr>
                <w:sz w:val="24"/>
              </w:rPr>
            </w:pPr>
            <w:r>
              <w:rPr>
                <w:sz w:val="24"/>
              </w:rPr>
              <w:t>ОПК-4</w:t>
            </w:r>
          </w:p>
        </w:tc>
      </w:tr>
      <w:tr w:rsidR="00833BF9" w14:paraId="2270B21F" w14:textId="77777777">
        <w:trPr>
          <w:trHeight w:val="55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98A2F" w14:textId="77777777" w:rsidR="00833BF9" w:rsidRDefault="004C05D6">
            <w:pPr>
              <w:pStyle w:val="TableParagraph"/>
              <w:ind w:left="102" w:right="88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709FD" w14:textId="77777777" w:rsidR="00833BF9" w:rsidRDefault="004C05D6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Лабораторные тесты для оценки липидного обмена. Основные показатели липидограммы.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6EB61" w14:textId="77777777" w:rsidR="00833BF9" w:rsidRDefault="004C05D6">
            <w:pPr>
              <w:pStyle w:val="TableParagraph"/>
              <w:ind w:left="323" w:right="310"/>
              <w:jc w:val="center"/>
              <w:rPr>
                <w:sz w:val="24"/>
              </w:rPr>
            </w:pPr>
            <w:r>
              <w:rPr>
                <w:sz w:val="24"/>
              </w:rPr>
              <w:t>ПК-1</w:t>
            </w:r>
          </w:p>
        </w:tc>
      </w:tr>
      <w:tr w:rsidR="00833BF9" w14:paraId="45259B6E" w14:textId="77777777">
        <w:trPr>
          <w:trHeight w:val="275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E067C" w14:textId="77777777" w:rsidR="00833BF9" w:rsidRDefault="004C05D6">
            <w:pPr>
              <w:pStyle w:val="TableParagraph"/>
              <w:spacing w:line="256" w:lineRule="exact"/>
              <w:ind w:left="102" w:right="88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B97DE" w14:textId="77777777" w:rsidR="00833BF9" w:rsidRDefault="004C05D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Дислипопротеинемии. Классификация, лабораторные критерии.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DEACD" w14:textId="77777777" w:rsidR="00833BF9" w:rsidRDefault="004C05D6">
            <w:pPr>
              <w:pStyle w:val="TableParagraph"/>
              <w:spacing w:line="256" w:lineRule="exact"/>
              <w:ind w:left="323" w:right="310"/>
              <w:jc w:val="center"/>
              <w:rPr>
                <w:sz w:val="24"/>
              </w:rPr>
            </w:pPr>
            <w:r>
              <w:rPr>
                <w:sz w:val="24"/>
              </w:rPr>
              <w:t>ПК-1</w:t>
            </w:r>
          </w:p>
        </w:tc>
      </w:tr>
      <w:tr w:rsidR="00833BF9" w14:paraId="5A5E8011" w14:textId="77777777">
        <w:trPr>
          <w:trHeight w:val="55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8A673" w14:textId="77777777" w:rsidR="00833BF9" w:rsidRDefault="004C05D6">
            <w:pPr>
              <w:pStyle w:val="TableParagraph"/>
              <w:ind w:left="102" w:right="88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65B4E" w14:textId="77777777" w:rsidR="00833BF9" w:rsidRDefault="004C05D6">
            <w:pPr>
              <w:pStyle w:val="TableParagraph"/>
              <w:tabs>
                <w:tab w:val="left" w:pos="1107"/>
                <w:tab w:val="left" w:pos="3395"/>
                <w:tab w:val="left" w:pos="4426"/>
                <w:tab w:val="left" w:pos="5249"/>
                <w:tab w:val="left" w:pos="6133"/>
              </w:tabs>
              <w:spacing w:line="270" w:lineRule="atLeast"/>
              <w:ind w:left="110" w:right="103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z w:val="24"/>
              </w:rPr>
              <w:tab/>
              <w:t>физико-химических</w:t>
            </w:r>
            <w:r>
              <w:rPr>
                <w:sz w:val="24"/>
              </w:rPr>
              <w:tab/>
              <w:t>свойств</w:t>
            </w:r>
            <w:r>
              <w:rPr>
                <w:sz w:val="24"/>
              </w:rPr>
              <w:tab/>
              <w:t>мочи:</w:t>
            </w:r>
            <w:r>
              <w:rPr>
                <w:sz w:val="24"/>
              </w:rPr>
              <w:tab/>
              <w:t>белок.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Клинико- </w:t>
            </w:r>
            <w:r>
              <w:rPr>
                <w:sz w:val="24"/>
              </w:rPr>
              <w:t>диагностическое значение: протеинурия (виды).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Характеристика основных видов цилиндров мочи.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9646D" w14:textId="77777777" w:rsidR="00833BF9" w:rsidRDefault="004C05D6">
            <w:pPr>
              <w:pStyle w:val="TableParagraph"/>
              <w:ind w:left="323" w:right="310"/>
              <w:jc w:val="center"/>
              <w:rPr>
                <w:sz w:val="24"/>
              </w:rPr>
            </w:pPr>
            <w:r>
              <w:rPr>
                <w:sz w:val="24"/>
              </w:rPr>
              <w:t>ОПК-4</w:t>
            </w:r>
          </w:p>
        </w:tc>
      </w:tr>
      <w:tr w:rsidR="00833BF9" w14:paraId="5EA0DFB9" w14:textId="77777777">
        <w:trPr>
          <w:trHeight w:val="552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3EE2E" w14:textId="77777777" w:rsidR="00833BF9" w:rsidRDefault="004C05D6">
            <w:pPr>
              <w:pStyle w:val="TableParagraph"/>
              <w:ind w:right="107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54B07" w14:textId="77777777" w:rsidR="00833BF9" w:rsidRDefault="004C05D6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Оценка физико-химических свойств мочи: гемоглобин. Клинико- диагностическое значение: гематурия (виды).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C302C" w14:textId="77777777" w:rsidR="00833BF9" w:rsidRDefault="004C05D6">
            <w:pPr>
              <w:pStyle w:val="TableParagraph"/>
              <w:ind w:left="323" w:right="310"/>
              <w:jc w:val="center"/>
              <w:rPr>
                <w:sz w:val="24"/>
              </w:rPr>
            </w:pPr>
            <w:r>
              <w:rPr>
                <w:sz w:val="24"/>
              </w:rPr>
              <w:t>ОПК-4</w:t>
            </w:r>
          </w:p>
        </w:tc>
      </w:tr>
      <w:tr w:rsidR="00833BF9" w14:paraId="4ED102A1" w14:textId="77777777">
        <w:trPr>
          <w:trHeight w:val="55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3B0F2" w14:textId="77777777" w:rsidR="00833BF9" w:rsidRDefault="004C05D6">
            <w:pPr>
              <w:pStyle w:val="TableParagraph"/>
              <w:ind w:right="107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80D9A" w14:textId="77777777" w:rsidR="00833BF9" w:rsidRDefault="004C05D6">
            <w:pPr>
              <w:pStyle w:val="TableParagraph"/>
              <w:tabs>
                <w:tab w:val="left" w:pos="1278"/>
                <w:tab w:val="left" w:pos="3739"/>
                <w:tab w:val="left" w:pos="4942"/>
                <w:tab w:val="left" w:pos="5937"/>
              </w:tabs>
              <w:spacing w:line="270" w:lineRule="atLeast"/>
              <w:ind w:left="110" w:right="105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физико-химических</w:t>
            </w:r>
            <w:r>
              <w:rPr>
                <w:sz w:val="24"/>
              </w:rPr>
              <w:tab/>
              <w:t>свойств</w:t>
            </w:r>
            <w:r>
              <w:rPr>
                <w:sz w:val="24"/>
              </w:rPr>
              <w:tab/>
              <w:t>мочи: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билирубин, </w:t>
            </w:r>
            <w:r>
              <w:rPr>
                <w:sz w:val="24"/>
              </w:rPr>
              <w:t>уробилиноген, нитриты, рН. Клинико-диагностическое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значение.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EB70C" w14:textId="77777777" w:rsidR="00833BF9" w:rsidRDefault="004C05D6">
            <w:pPr>
              <w:pStyle w:val="TableParagraph"/>
              <w:ind w:left="323" w:right="310"/>
              <w:jc w:val="center"/>
              <w:rPr>
                <w:sz w:val="24"/>
              </w:rPr>
            </w:pPr>
            <w:r>
              <w:rPr>
                <w:sz w:val="24"/>
              </w:rPr>
              <w:t>ОПК-4</w:t>
            </w:r>
          </w:p>
        </w:tc>
      </w:tr>
      <w:tr w:rsidR="00833BF9" w14:paraId="14F4AFCA" w14:textId="77777777">
        <w:trPr>
          <w:trHeight w:val="828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EA7F7" w14:textId="77777777" w:rsidR="00833BF9" w:rsidRDefault="004C05D6">
            <w:pPr>
              <w:pStyle w:val="TableParagraph"/>
              <w:ind w:right="107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E8187" w14:textId="77777777" w:rsidR="00833BF9" w:rsidRDefault="004C05D6">
            <w:pPr>
              <w:pStyle w:val="TableParagraph"/>
              <w:spacing w:line="270" w:lineRule="atLeast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Микроскопия осадка мочи: подготовка к исследованию. Лейкоциты, эритроциты, эпителиальные клетки, цилиндры. Клинико-диагностическое значение. П</w:t>
            </w:r>
            <w:r>
              <w:rPr>
                <w:sz w:val="24"/>
              </w:rPr>
              <w:t>роба 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Нечипоренко.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BE6DE" w14:textId="77777777" w:rsidR="00833BF9" w:rsidRDefault="004C05D6">
            <w:pPr>
              <w:pStyle w:val="TableParagraph"/>
              <w:ind w:left="323" w:right="310"/>
              <w:jc w:val="center"/>
              <w:rPr>
                <w:sz w:val="24"/>
              </w:rPr>
            </w:pPr>
            <w:r>
              <w:rPr>
                <w:sz w:val="24"/>
              </w:rPr>
              <w:t>ПК-1</w:t>
            </w:r>
          </w:p>
        </w:tc>
      </w:tr>
      <w:tr w:rsidR="00833BF9" w14:paraId="57406FFC" w14:textId="77777777">
        <w:trPr>
          <w:trHeight w:val="55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8365" w14:textId="77777777" w:rsidR="00833BF9" w:rsidRDefault="004C05D6">
            <w:pPr>
              <w:pStyle w:val="TableParagraph"/>
              <w:ind w:right="107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57736" w14:textId="77777777" w:rsidR="00833BF9" w:rsidRDefault="004C05D6">
            <w:pPr>
              <w:pStyle w:val="TableParagraph"/>
              <w:spacing w:line="270" w:lineRule="atLeast"/>
              <w:ind w:left="110" w:right="99"/>
              <w:rPr>
                <w:sz w:val="24"/>
              </w:rPr>
            </w:pPr>
            <w:r>
              <w:rPr>
                <w:sz w:val="24"/>
              </w:rPr>
              <w:t>Неорганизованные осадки мочи. Соли кислой и щелочной мочи. Клинико-диагностическое значение.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AF6" w14:textId="77777777" w:rsidR="00833BF9" w:rsidRDefault="004C05D6">
            <w:pPr>
              <w:pStyle w:val="TableParagraph"/>
              <w:ind w:left="323" w:right="310"/>
              <w:jc w:val="center"/>
              <w:rPr>
                <w:sz w:val="24"/>
              </w:rPr>
            </w:pPr>
            <w:r>
              <w:rPr>
                <w:sz w:val="24"/>
              </w:rPr>
              <w:t>ПК-1</w:t>
            </w:r>
          </w:p>
        </w:tc>
      </w:tr>
      <w:tr w:rsidR="00833BF9" w14:paraId="5B2D8658" w14:textId="77777777">
        <w:trPr>
          <w:trHeight w:val="828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4F0AF" w14:textId="77777777" w:rsidR="00833BF9" w:rsidRDefault="004C05D6">
            <w:pPr>
              <w:pStyle w:val="TableParagraph"/>
              <w:ind w:right="107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2571E" w14:textId="77777777" w:rsidR="00833BF9" w:rsidRDefault="004C05D6">
            <w:pPr>
              <w:pStyle w:val="TableParagraph"/>
              <w:spacing w:line="270" w:lineRule="atLeast"/>
              <w:ind w:left="110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Лабораторная оценка парциальных функций почек. Определение скорости клубочковой фильтрации. Креатинин, </w:t>
            </w:r>
            <w:r>
              <w:rPr>
                <w:sz w:val="24"/>
              </w:rPr>
              <w:t>особенности лабораторного теста. Проба Реберга-Тареева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5092B" w14:textId="77777777" w:rsidR="00833BF9" w:rsidRDefault="004C05D6">
            <w:pPr>
              <w:pStyle w:val="TableParagraph"/>
              <w:ind w:left="323" w:right="310"/>
              <w:jc w:val="center"/>
              <w:rPr>
                <w:sz w:val="24"/>
              </w:rPr>
            </w:pPr>
            <w:r>
              <w:rPr>
                <w:sz w:val="24"/>
              </w:rPr>
              <w:t>ОПК-4</w:t>
            </w:r>
          </w:p>
        </w:tc>
      </w:tr>
      <w:tr w:rsidR="00833BF9" w14:paraId="409AE609" w14:textId="77777777">
        <w:trPr>
          <w:trHeight w:val="275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7C1FF" w14:textId="77777777" w:rsidR="00833BF9" w:rsidRDefault="004C05D6">
            <w:pPr>
              <w:pStyle w:val="TableParagraph"/>
              <w:spacing w:line="256" w:lineRule="exact"/>
              <w:ind w:right="107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A4047" w14:textId="77777777" w:rsidR="00833BF9" w:rsidRDefault="004C05D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Азотемический синдром: клинико-лабораторная характеристика.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0F2AF" w14:textId="77777777" w:rsidR="00833BF9" w:rsidRDefault="004C05D6">
            <w:pPr>
              <w:pStyle w:val="TableParagraph"/>
              <w:spacing w:line="256" w:lineRule="exact"/>
              <w:ind w:left="323" w:right="310"/>
              <w:jc w:val="center"/>
              <w:rPr>
                <w:sz w:val="24"/>
              </w:rPr>
            </w:pPr>
            <w:r>
              <w:rPr>
                <w:sz w:val="24"/>
              </w:rPr>
              <w:t>ОПК-4</w:t>
            </w:r>
          </w:p>
        </w:tc>
      </w:tr>
      <w:tr w:rsidR="00833BF9" w14:paraId="790C5D1B" w14:textId="77777777">
        <w:trPr>
          <w:trHeight w:val="552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7C588" w14:textId="77777777" w:rsidR="00833BF9" w:rsidRDefault="004C05D6">
            <w:pPr>
              <w:pStyle w:val="TableParagraph"/>
              <w:ind w:right="107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1B937" w14:textId="77777777" w:rsidR="00833BF9" w:rsidRDefault="004C05D6">
            <w:pPr>
              <w:pStyle w:val="TableParagraph"/>
              <w:tabs>
                <w:tab w:val="left" w:pos="1629"/>
                <w:tab w:val="left" w:pos="2768"/>
                <w:tab w:val="left" w:pos="4542"/>
                <w:tab w:val="left" w:pos="6531"/>
              </w:tabs>
              <w:spacing w:line="270" w:lineRule="atLeast"/>
              <w:ind w:left="110" w:right="100"/>
              <w:rPr>
                <w:sz w:val="24"/>
              </w:rPr>
            </w:pPr>
            <w:r>
              <w:rPr>
                <w:sz w:val="24"/>
              </w:rPr>
              <w:t>Мочевина</w:t>
            </w:r>
            <w:r>
              <w:rPr>
                <w:sz w:val="24"/>
              </w:rPr>
              <w:tab/>
              <w:t>крови,</w:t>
            </w:r>
            <w:r>
              <w:rPr>
                <w:sz w:val="24"/>
              </w:rPr>
              <w:tab/>
              <w:t>особенности</w:t>
            </w:r>
            <w:r>
              <w:rPr>
                <w:sz w:val="24"/>
              </w:rPr>
              <w:tab/>
              <w:t>лабораторного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теста, </w:t>
            </w:r>
            <w:r>
              <w:rPr>
                <w:sz w:val="24"/>
              </w:rPr>
              <w:t>диагностическая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роль.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B3F69" w14:textId="77777777" w:rsidR="00833BF9" w:rsidRDefault="004C05D6">
            <w:pPr>
              <w:pStyle w:val="TableParagraph"/>
              <w:ind w:left="323" w:right="310"/>
              <w:jc w:val="center"/>
              <w:rPr>
                <w:sz w:val="24"/>
              </w:rPr>
            </w:pPr>
            <w:r>
              <w:rPr>
                <w:sz w:val="24"/>
              </w:rPr>
              <w:t>ОПК-4</w:t>
            </w:r>
          </w:p>
        </w:tc>
      </w:tr>
      <w:tr w:rsidR="00833BF9" w14:paraId="6A533653" w14:textId="77777777">
        <w:trPr>
          <w:trHeight w:val="1103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CDD54" w14:textId="77777777" w:rsidR="00833BF9" w:rsidRDefault="004C05D6">
            <w:pPr>
              <w:pStyle w:val="TableParagraph"/>
              <w:ind w:right="107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C2F3" w14:textId="77777777" w:rsidR="00833BF9" w:rsidRDefault="004C05D6">
            <w:pPr>
              <w:pStyle w:val="TableParagraph"/>
              <w:spacing w:line="270" w:lineRule="atLeast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Биохимические маркеры </w:t>
            </w:r>
            <w:r>
              <w:rPr>
                <w:sz w:val="24"/>
              </w:rPr>
              <w:t>повреждения миокарда (Миоглобин, тропонины, АСТ, КФК-МВ, ЛДГ). Оптимальное время получения материала. Динамика изменения показателей, клиническое значение.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A992E" w14:textId="77777777" w:rsidR="00833BF9" w:rsidRDefault="004C05D6">
            <w:pPr>
              <w:pStyle w:val="TableParagraph"/>
              <w:ind w:left="323" w:right="310"/>
              <w:jc w:val="center"/>
              <w:rPr>
                <w:sz w:val="24"/>
              </w:rPr>
            </w:pPr>
            <w:r>
              <w:rPr>
                <w:sz w:val="24"/>
              </w:rPr>
              <w:t>ОПК-4</w:t>
            </w:r>
          </w:p>
        </w:tc>
      </w:tr>
      <w:tr w:rsidR="00833BF9" w14:paraId="4C11260D" w14:textId="77777777">
        <w:trPr>
          <w:trHeight w:val="552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80C56" w14:textId="77777777" w:rsidR="00833BF9" w:rsidRDefault="004C05D6">
            <w:pPr>
              <w:pStyle w:val="TableParagraph"/>
              <w:ind w:right="107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DEE38" w14:textId="77777777" w:rsidR="00833BF9" w:rsidRDefault="004C05D6">
            <w:pPr>
              <w:pStyle w:val="TableParagraph"/>
              <w:spacing w:line="270" w:lineRule="atLeast"/>
              <w:ind w:left="110" w:right="103"/>
              <w:rPr>
                <w:sz w:val="24"/>
              </w:rPr>
            </w:pPr>
            <w:r>
              <w:rPr>
                <w:sz w:val="24"/>
              </w:rPr>
              <w:t>Методы количественного и качественного определения белка в моче. Роль в ранней диагностике</w:t>
            </w:r>
            <w:r>
              <w:rPr>
                <w:sz w:val="24"/>
              </w:rPr>
              <w:t xml:space="preserve"> заболеваний почек.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8D646" w14:textId="77777777" w:rsidR="00833BF9" w:rsidRDefault="004C05D6">
            <w:pPr>
              <w:pStyle w:val="TableParagraph"/>
              <w:ind w:left="323" w:right="310"/>
              <w:jc w:val="center"/>
              <w:rPr>
                <w:sz w:val="24"/>
              </w:rPr>
            </w:pPr>
            <w:r>
              <w:rPr>
                <w:sz w:val="24"/>
              </w:rPr>
              <w:t>ПК-1</w:t>
            </w:r>
          </w:p>
        </w:tc>
      </w:tr>
      <w:tr w:rsidR="00833BF9" w14:paraId="2CFE31E4" w14:textId="77777777">
        <w:trPr>
          <w:trHeight w:val="55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DACD8" w14:textId="77777777" w:rsidR="00833BF9" w:rsidRDefault="004C05D6">
            <w:pPr>
              <w:pStyle w:val="TableParagraph"/>
              <w:ind w:right="107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CB86D" w14:textId="77777777" w:rsidR="00833BF9" w:rsidRDefault="004C05D6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Нормальная микрофлора репродуктивного тракта женщин в разные возрастные периоды, состав.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C2542" w14:textId="77777777" w:rsidR="00833BF9" w:rsidRDefault="004C05D6">
            <w:pPr>
              <w:pStyle w:val="TableParagraph"/>
              <w:ind w:left="323" w:right="310"/>
              <w:jc w:val="center"/>
              <w:rPr>
                <w:sz w:val="24"/>
              </w:rPr>
            </w:pPr>
            <w:r>
              <w:rPr>
                <w:sz w:val="24"/>
              </w:rPr>
              <w:t>ПК-1</w:t>
            </w:r>
          </w:p>
        </w:tc>
      </w:tr>
      <w:tr w:rsidR="00833BF9" w14:paraId="0B111C89" w14:textId="77777777">
        <w:trPr>
          <w:trHeight w:val="552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CB44C" w14:textId="77777777" w:rsidR="00833BF9" w:rsidRDefault="004C05D6">
            <w:pPr>
              <w:pStyle w:val="TableParagraph"/>
              <w:ind w:right="107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30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D917C" w14:textId="77777777" w:rsidR="00833BF9" w:rsidRDefault="004C05D6">
            <w:pPr>
              <w:pStyle w:val="TableParagraph"/>
              <w:spacing w:line="270" w:lineRule="atLeast"/>
              <w:ind w:left="110" w:right="99"/>
              <w:rPr>
                <w:sz w:val="24"/>
              </w:rPr>
            </w:pPr>
            <w:r>
              <w:rPr>
                <w:sz w:val="24"/>
              </w:rPr>
              <w:t>Неорганизованные осадки мочи. Соли кислой и щелочной мочи. Клинико-диагностическое значение.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345FF" w14:textId="77777777" w:rsidR="00833BF9" w:rsidRDefault="004C05D6">
            <w:pPr>
              <w:pStyle w:val="TableParagraph"/>
              <w:ind w:left="323" w:right="310"/>
              <w:jc w:val="center"/>
              <w:rPr>
                <w:sz w:val="24"/>
              </w:rPr>
            </w:pPr>
            <w:r>
              <w:rPr>
                <w:sz w:val="24"/>
              </w:rPr>
              <w:t>ПК-1</w:t>
            </w:r>
          </w:p>
        </w:tc>
      </w:tr>
      <w:tr w:rsidR="00833BF9" w14:paraId="349132F2" w14:textId="77777777">
        <w:trPr>
          <w:trHeight w:val="827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05F87" w14:textId="77777777" w:rsidR="00833BF9" w:rsidRDefault="004C05D6">
            <w:pPr>
              <w:pStyle w:val="TableParagraph"/>
              <w:ind w:right="107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D9AE2" w14:textId="77777777" w:rsidR="00833BF9" w:rsidRDefault="004C05D6">
            <w:pPr>
              <w:pStyle w:val="TableParagraph"/>
              <w:spacing w:line="270" w:lineRule="atLeast"/>
              <w:ind w:left="110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Лабораторная оценка </w:t>
            </w:r>
            <w:r>
              <w:rPr>
                <w:sz w:val="24"/>
              </w:rPr>
              <w:t>парциальных функций почек. Определение скорости клубочковой фильтрации (СКФ). Креатинин, особенности лабораторного теста. Проба Реберга-Тареева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B8599" w14:textId="77777777" w:rsidR="00833BF9" w:rsidRDefault="004C05D6">
            <w:pPr>
              <w:pStyle w:val="TableParagraph"/>
              <w:ind w:left="323" w:right="310"/>
              <w:jc w:val="center"/>
              <w:rPr>
                <w:sz w:val="24"/>
              </w:rPr>
            </w:pPr>
            <w:r>
              <w:rPr>
                <w:sz w:val="24"/>
              </w:rPr>
              <w:t>ОПК-4</w:t>
            </w:r>
          </w:p>
        </w:tc>
      </w:tr>
      <w:tr w:rsidR="00833BF9" w14:paraId="7986837E" w14:textId="77777777">
        <w:trPr>
          <w:trHeight w:val="276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C4B20" w14:textId="77777777" w:rsidR="00833BF9" w:rsidRDefault="004C05D6">
            <w:pPr>
              <w:pStyle w:val="TableParagraph"/>
              <w:spacing w:line="256" w:lineRule="exact"/>
              <w:ind w:right="107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AE2F8" w14:textId="77777777" w:rsidR="00833BF9" w:rsidRDefault="004C05D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Азотемический синдром: клинико-лабораторная характеристика.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1FD7C" w14:textId="77777777" w:rsidR="00833BF9" w:rsidRDefault="004C05D6">
            <w:pPr>
              <w:pStyle w:val="TableParagraph"/>
              <w:spacing w:line="256" w:lineRule="exact"/>
              <w:ind w:left="323" w:right="310"/>
              <w:jc w:val="center"/>
              <w:rPr>
                <w:sz w:val="24"/>
              </w:rPr>
            </w:pPr>
            <w:r>
              <w:rPr>
                <w:sz w:val="24"/>
              </w:rPr>
              <w:t>ПК-1</w:t>
            </w:r>
          </w:p>
        </w:tc>
      </w:tr>
      <w:tr w:rsidR="00833BF9" w14:paraId="1D7ABEE0" w14:textId="77777777">
        <w:trPr>
          <w:trHeight w:val="552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F65F2" w14:textId="77777777" w:rsidR="00833BF9" w:rsidRDefault="004C05D6">
            <w:pPr>
              <w:pStyle w:val="TableParagraph"/>
              <w:ind w:right="107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6C16B" w14:textId="77777777" w:rsidR="00833BF9" w:rsidRDefault="004C05D6">
            <w:pPr>
              <w:pStyle w:val="TableParagraph"/>
              <w:tabs>
                <w:tab w:val="left" w:pos="1629"/>
                <w:tab w:val="left" w:pos="2768"/>
                <w:tab w:val="left" w:pos="4542"/>
                <w:tab w:val="left" w:pos="6531"/>
              </w:tabs>
              <w:spacing w:line="270" w:lineRule="atLeast"/>
              <w:ind w:left="110" w:right="100"/>
              <w:rPr>
                <w:sz w:val="24"/>
              </w:rPr>
            </w:pPr>
            <w:r>
              <w:rPr>
                <w:sz w:val="24"/>
              </w:rPr>
              <w:t>Мочевина</w:t>
            </w:r>
            <w:r>
              <w:rPr>
                <w:sz w:val="24"/>
              </w:rPr>
              <w:tab/>
              <w:t>крови,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особенности</w:t>
            </w:r>
            <w:r>
              <w:rPr>
                <w:sz w:val="24"/>
              </w:rPr>
              <w:tab/>
              <w:t>лабораторного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теста, </w:t>
            </w:r>
            <w:r>
              <w:rPr>
                <w:sz w:val="24"/>
              </w:rPr>
              <w:t>диагностическая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роль.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6EACF" w14:textId="77777777" w:rsidR="00833BF9" w:rsidRDefault="004C05D6">
            <w:pPr>
              <w:pStyle w:val="TableParagraph"/>
              <w:ind w:left="323" w:right="310"/>
              <w:jc w:val="center"/>
              <w:rPr>
                <w:sz w:val="24"/>
              </w:rPr>
            </w:pPr>
            <w:r>
              <w:rPr>
                <w:sz w:val="24"/>
              </w:rPr>
              <w:t>ПК-1</w:t>
            </w:r>
          </w:p>
        </w:tc>
      </w:tr>
      <w:tr w:rsidR="00833BF9" w14:paraId="69F16D99" w14:textId="77777777">
        <w:trPr>
          <w:trHeight w:val="1103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94948" w14:textId="77777777" w:rsidR="00833BF9" w:rsidRDefault="004C05D6">
            <w:pPr>
              <w:pStyle w:val="TableParagraph"/>
              <w:ind w:right="107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D0195" w14:textId="77777777" w:rsidR="00833BF9" w:rsidRDefault="004C05D6">
            <w:pPr>
              <w:pStyle w:val="TableParagraph"/>
              <w:spacing w:line="270" w:lineRule="atLeast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Биохимические маркеры повреждения миокарда (Миоглобин, тропонины, АСТ, КФК-МВ, ЛДГ). Оптимальное время получения материала. Динамика изменения показателей, клиническое значение.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29455" w14:textId="77777777" w:rsidR="00833BF9" w:rsidRDefault="004C05D6">
            <w:pPr>
              <w:pStyle w:val="TableParagraph"/>
              <w:ind w:left="323" w:right="310"/>
              <w:jc w:val="center"/>
              <w:rPr>
                <w:sz w:val="24"/>
              </w:rPr>
            </w:pPr>
            <w:r>
              <w:rPr>
                <w:sz w:val="24"/>
              </w:rPr>
              <w:t>ОПК-4</w:t>
            </w:r>
          </w:p>
        </w:tc>
      </w:tr>
      <w:tr w:rsidR="00833BF9" w14:paraId="368577D9" w14:textId="77777777">
        <w:trPr>
          <w:trHeight w:val="55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675FF" w14:textId="77777777" w:rsidR="00833BF9" w:rsidRDefault="004C05D6">
            <w:pPr>
              <w:pStyle w:val="TableParagraph"/>
              <w:ind w:right="107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9BBAA" w14:textId="77777777" w:rsidR="00833BF9" w:rsidRDefault="004C05D6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Лабораторная диагностика острого и хронического панкреатита, интерпретация результатов.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1E56" w14:textId="77777777" w:rsidR="00833BF9" w:rsidRDefault="004C05D6">
            <w:pPr>
              <w:pStyle w:val="TableParagraph"/>
              <w:ind w:left="323" w:right="310"/>
              <w:jc w:val="center"/>
              <w:rPr>
                <w:sz w:val="24"/>
              </w:rPr>
            </w:pPr>
            <w:r>
              <w:rPr>
                <w:sz w:val="24"/>
              </w:rPr>
              <w:t>ОПК-4</w:t>
            </w:r>
          </w:p>
        </w:tc>
      </w:tr>
      <w:tr w:rsidR="00833BF9" w14:paraId="5CA679EE" w14:textId="77777777">
        <w:trPr>
          <w:trHeight w:val="55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398EC" w14:textId="77777777" w:rsidR="00833BF9" w:rsidRDefault="004C05D6">
            <w:pPr>
              <w:pStyle w:val="TableParagraph"/>
              <w:ind w:right="107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E6E73" w14:textId="77777777" w:rsidR="00833BF9" w:rsidRDefault="004C05D6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Нормальная микрофлора репродуктивного тракта женщин в разные возрастные периоды, состав.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00E04" w14:textId="77777777" w:rsidR="00833BF9" w:rsidRDefault="004C05D6">
            <w:pPr>
              <w:pStyle w:val="TableParagraph"/>
              <w:ind w:left="323" w:right="310"/>
              <w:jc w:val="center"/>
              <w:rPr>
                <w:sz w:val="24"/>
              </w:rPr>
            </w:pPr>
            <w:r>
              <w:rPr>
                <w:sz w:val="24"/>
              </w:rPr>
              <w:t>ПК-1</w:t>
            </w:r>
          </w:p>
        </w:tc>
      </w:tr>
      <w:tr w:rsidR="00833BF9" w14:paraId="4D9B1B49" w14:textId="77777777">
        <w:trPr>
          <w:trHeight w:val="1103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08E6D" w14:textId="77777777" w:rsidR="00833BF9" w:rsidRDefault="004C05D6">
            <w:pPr>
              <w:pStyle w:val="TableParagraph"/>
              <w:ind w:right="107"/>
              <w:jc w:val="right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4EC2D" w14:textId="77777777" w:rsidR="00833BF9" w:rsidRDefault="004C05D6">
            <w:pPr>
              <w:pStyle w:val="TableParagraph"/>
              <w:spacing w:line="270" w:lineRule="atLeast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Основные лабораторные методы диагностики </w:t>
            </w:r>
            <w:r>
              <w:rPr>
                <w:sz w:val="24"/>
              </w:rPr>
              <w:t>урогенитальных инфекций (микроскопический, бактериологический, ИФА, ПЦР). Особенности получения биологического материала, интерпретации результатов.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5487F" w14:textId="77777777" w:rsidR="00833BF9" w:rsidRDefault="004C05D6">
            <w:pPr>
              <w:pStyle w:val="TableParagraph"/>
              <w:ind w:left="323" w:right="310"/>
              <w:jc w:val="center"/>
              <w:rPr>
                <w:sz w:val="24"/>
              </w:rPr>
            </w:pPr>
            <w:r>
              <w:rPr>
                <w:sz w:val="24"/>
              </w:rPr>
              <w:t>ОПК-4</w:t>
            </w:r>
          </w:p>
        </w:tc>
      </w:tr>
      <w:tr w:rsidR="00833BF9" w14:paraId="044D600B" w14:textId="77777777">
        <w:trPr>
          <w:trHeight w:val="552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28F9E" w14:textId="77777777" w:rsidR="00833BF9" w:rsidRDefault="004C05D6">
            <w:pPr>
              <w:pStyle w:val="TableParagraph"/>
              <w:ind w:right="107"/>
              <w:jc w:val="right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C80E9" w14:textId="77777777" w:rsidR="00833BF9" w:rsidRDefault="004C05D6">
            <w:pPr>
              <w:pStyle w:val="TableParagraph"/>
              <w:spacing w:line="270" w:lineRule="atLeast"/>
              <w:ind w:left="110" w:right="103"/>
              <w:rPr>
                <w:sz w:val="24"/>
              </w:rPr>
            </w:pPr>
            <w:r>
              <w:rPr>
                <w:sz w:val="24"/>
              </w:rPr>
              <w:t>Иммунный статус: определение, методы лабораторной оценки. Тесты I и II уровня. Иммунограмма.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A1C52" w14:textId="77777777" w:rsidR="00833BF9" w:rsidRDefault="004C05D6">
            <w:pPr>
              <w:pStyle w:val="TableParagraph"/>
              <w:ind w:left="323" w:right="310"/>
              <w:jc w:val="center"/>
              <w:rPr>
                <w:sz w:val="24"/>
              </w:rPr>
            </w:pPr>
            <w:r>
              <w:rPr>
                <w:sz w:val="24"/>
              </w:rPr>
              <w:t>ПК-1</w:t>
            </w:r>
          </w:p>
        </w:tc>
      </w:tr>
      <w:tr w:rsidR="00833BF9" w14:paraId="46B455F3" w14:textId="77777777">
        <w:trPr>
          <w:trHeight w:val="827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A28D7" w14:textId="77777777" w:rsidR="00833BF9" w:rsidRDefault="004C05D6">
            <w:pPr>
              <w:pStyle w:val="TableParagraph"/>
              <w:ind w:right="107"/>
              <w:jc w:val="right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D8557" w14:textId="77777777" w:rsidR="00833BF9" w:rsidRDefault="004C05D6">
            <w:pPr>
              <w:pStyle w:val="TableParagraph"/>
              <w:spacing w:line="270" w:lineRule="atLeast"/>
              <w:ind w:left="110" w:right="103"/>
              <w:jc w:val="both"/>
              <w:rPr>
                <w:sz w:val="24"/>
              </w:rPr>
            </w:pPr>
            <w:r>
              <w:rPr>
                <w:sz w:val="24"/>
              </w:rPr>
              <w:t>Принципы, методика проведения, варианты использования современных методов иммунодиагностики: ИФА, РИФ, проточной цитофлуориметрии, иммунного блотинга.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12E26" w14:textId="77777777" w:rsidR="00833BF9" w:rsidRDefault="004C05D6">
            <w:pPr>
              <w:pStyle w:val="TableParagraph"/>
              <w:ind w:left="323" w:right="310"/>
              <w:jc w:val="center"/>
              <w:rPr>
                <w:sz w:val="24"/>
              </w:rPr>
            </w:pPr>
            <w:r>
              <w:rPr>
                <w:sz w:val="24"/>
              </w:rPr>
              <w:t>ПК-1</w:t>
            </w:r>
          </w:p>
        </w:tc>
      </w:tr>
      <w:tr w:rsidR="00833BF9" w14:paraId="634B4667" w14:textId="77777777">
        <w:trPr>
          <w:trHeight w:val="55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22592" w14:textId="77777777" w:rsidR="00833BF9" w:rsidRDefault="004C05D6">
            <w:pPr>
              <w:pStyle w:val="TableParagraph"/>
              <w:ind w:right="107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800CB" w14:textId="77777777" w:rsidR="00833BF9" w:rsidRDefault="004C05D6">
            <w:pPr>
              <w:pStyle w:val="TableParagraph"/>
              <w:tabs>
                <w:tab w:val="left" w:pos="2403"/>
                <w:tab w:val="left" w:pos="4103"/>
                <w:tab w:val="left" w:pos="6067"/>
              </w:tabs>
              <w:spacing w:line="270" w:lineRule="atLeast"/>
              <w:ind w:left="110" w:right="101"/>
              <w:rPr>
                <w:sz w:val="24"/>
              </w:rPr>
            </w:pPr>
            <w:r>
              <w:rPr>
                <w:sz w:val="24"/>
              </w:rPr>
              <w:t>Иммунодефициты:</w:t>
            </w:r>
            <w:r>
              <w:rPr>
                <w:sz w:val="24"/>
              </w:rPr>
              <w:tab/>
              <w:t>определение,</w:t>
            </w:r>
            <w:r>
              <w:rPr>
                <w:sz w:val="24"/>
              </w:rPr>
              <w:tab/>
              <w:t>классификация,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принципы </w:t>
            </w:r>
            <w:r>
              <w:rPr>
                <w:sz w:val="24"/>
              </w:rPr>
              <w:t>лабораторной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диагностики.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352C5" w14:textId="77777777" w:rsidR="00833BF9" w:rsidRDefault="004C05D6">
            <w:pPr>
              <w:pStyle w:val="TableParagraph"/>
              <w:ind w:left="323" w:right="310"/>
              <w:jc w:val="center"/>
              <w:rPr>
                <w:sz w:val="24"/>
              </w:rPr>
            </w:pPr>
            <w:r>
              <w:rPr>
                <w:sz w:val="24"/>
              </w:rPr>
              <w:t>ПК-1</w:t>
            </w:r>
          </w:p>
        </w:tc>
      </w:tr>
    </w:tbl>
    <w:p w14:paraId="59D8BA67" w14:textId="77777777" w:rsidR="00833BF9" w:rsidRDefault="004C05D6">
      <w:pPr>
        <w:spacing w:before="78"/>
        <w:ind w:left="215"/>
        <w:rPr>
          <w:b/>
          <w:sz w:val="24"/>
        </w:rPr>
      </w:pPr>
      <w:r>
        <w:rPr>
          <w:b/>
          <w:sz w:val="24"/>
        </w:rPr>
        <w:t>Вопросы для тестирования</w:t>
      </w:r>
    </w:p>
    <w:p w14:paraId="6A73EB37" w14:textId="77777777" w:rsidR="00833BF9" w:rsidRDefault="00833BF9">
      <w:pPr>
        <w:pStyle w:val="a4"/>
        <w:spacing w:before="4"/>
        <w:rPr>
          <w:b/>
        </w:rPr>
      </w:pPr>
    </w:p>
    <w:p w14:paraId="7C138919" w14:textId="77777777" w:rsidR="00833BF9" w:rsidRDefault="004C05D6">
      <w:pPr>
        <w:pStyle w:val="a8"/>
        <w:numPr>
          <w:ilvl w:val="0"/>
          <w:numId w:val="12"/>
        </w:numPr>
        <w:tabs>
          <w:tab w:val="left" w:pos="696"/>
        </w:tabs>
        <w:ind w:left="215" w:right="1297" w:firstLine="0"/>
        <w:rPr>
          <w:sz w:val="24"/>
        </w:rPr>
      </w:pPr>
      <w:r>
        <w:rPr>
          <w:sz w:val="24"/>
        </w:rPr>
        <w:t>Методом ранней диагностики нарушения толерантности к глюкозе является (ПК-1): а) исследование уровня инсулина</w:t>
      </w:r>
    </w:p>
    <w:p w14:paraId="147F8869" w14:textId="77777777" w:rsidR="00833BF9" w:rsidRDefault="004C05D6">
      <w:pPr>
        <w:pStyle w:val="a4"/>
        <w:ind w:left="215" w:right="6871"/>
      </w:pPr>
      <w:r>
        <w:t>в) исследование уровня С-пептида в) глюкозотолерантный тест</w:t>
      </w:r>
    </w:p>
    <w:p w14:paraId="7BA0CF3A" w14:textId="77777777" w:rsidR="00833BF9" w:rsidRDefault="004C05D6">
      <w:pPr>
        <w:pStyle w:val="a4"/>
        <w:ind w:left="215"/>
      </w:pPr>
      <w:r>
        <w:t>г) все причисленное верно</w:t>
      </w:r>
    </w:p>
    <w:p w14:paraId="633ACEEB" w14:textId="77777777" w:rsidR="00833BF9" w:rsidRDefault="00833BF9">
      <w:pPr>
        <w:pStyle w:val="a4"/>
      </w:pPr>
    </w:p>
    <w:p w14:paraId="6220E81C" w14:textId="77777777" w:rsidR="00833BF9" w:rsidRDefault="004C05D6">
      <w:pPr>
        <w:pStyle w:val="a8"/>
        <w:numPr>
          <w:ilvl w:val="0"/>
          <w:numId w:val="12"/>
        </w:numPr>
        <w:tabs>
          <w:tab w:val="left" w:pos="696"/>
        </w:tabs>
        <w:ind w:left="215" w:right="1255" w:firstLine="0"/>
        <w:rPr>
          <w:sz w:val="24"/>
        </w:rPr>
      </w:pPr>
      <w:r>
        <w:rPr>
          <w:sz w:val="24"/>
        </w:rPr>
        <w:t xml:space="preserve">Факторами риска, </w:t>
      </w:r>
      <w:r>
        <w:rPr>
          <w:sz w:val="24"/>
        </w:rPr>
        <w:t>приводящими к возникновению гипергликемии, являются (ПК-1): а) инсулинорезистентность</w:t>
      </w:r>
    </w:p>
    <w:p w14:paraId="237552BD" w14:textId="77777777" w:rsidR="00833BF9" w:rsidRDefault="004C05D6">
      <w:pPr>
        <w:pStyle w:val="a4"/>
        <w:ind w:left="215" w:right="5197"/>
      </w:pPr>
      <w:r>
        <w:t>в) низкое потребление глюкозы мышечной тканью в) продукция глюкозы печенью</w:t>
      </w:r>
    </w:p>
    <w:p w14:paraId="66F3EAF5" w14:textId="77777777" w:rsidR="00833BF9" w:rsidRDefault="004C05D6">
      <w:pPr>
        <w:pStyle w:val="a4"/>
        <w:ind w:left="215"/>
      </w:pPr>
      <w:r>
        <w:t>г) все причисленное верно</w:t>
      </w:r>
    </w:p>
    <w:p w14:paraId="3689B217" w14:textId="77777777" w:rsidR="00833BF9" w:rsidRDefault="00833BF9">
      <w:pPr>
        <w:pStyle w:val="a4"/>
      </w:pPr>
    </w:p>
    <w:p w14:paraId="5B81E436" w14:textId="77777777" w:rsidR="00833BF9" w:rsidRDefault="004C05D6">
      <w:pPr>
        <w:pStyle w:val="a8"/>
        <w:numPr>
          <w:ilvl w:val="0"/>
          <w:numId w:val="12"/>
        </w:numPr>
        <w:tabs>
          <w:tab w:val="left" w:pos="696"/>
        </w:tabs>
        <w:ind w:left="215" w:right="557" w:firstLine="0"/>
        <w:rPr>
          <w:sz w:val="24"/>
        </w:rPr>
      </w:pPr>
      <w:r>
        <w:rPr>
          <w:sz w:val="24"/>
        </w:rPr>
        <w:t>Факторами риска, приводящими к возникновению гиперхолестеринемии, яв</w:t>
      </w:r>
      <w:r>
        <w:rPr>
          <w:sz w:val="24"/>
        </w:rPr>
        <w:t>ляются (ПК-1): а) высокое содержание холестерина в</w:t>
      </w:r>
      <w:r>
        <w:rPr>
          <w:spacing w:val="3"/>
          <w:sz w:val="24"/>
        </w:rPr>
        <w:t xml:space="preserve"> </w:t>
      </w:r>
      <w:r>
        <w:rPr>
          <w:sz w:val="24"/>
        </w:rPr>
        <w:t>пище</w:t>
      </w:r>
    </w:p>
    <w:p w14:paraId="211CCCE0" w14:textId="77777777" w:rsidR="00833BF9" w:rsidRDefault="004C05D6">
      <w:pPr>
        <w:pStyle w:val="a4"/>
        <w:ind w:left="215" w:right="5905"/>
      </w:pPr>
      <w:r>
        <w:t>в) высокая продукция холестерина печенью в) дисбаланс между ЛПВП и ЛПНП</w:t>
      </w:r>
    </w:p>
    <w:p w14:paraId="68EC7E5F" w14:textId="77777777" w:rsidR="00833BF9" w:rsidRDefault="004C05D6">
      <w:pPr>
        <w:pStyle w:val="a4"/>
        <w:ind w:left="215"/>
      </w:pPr>
      <w:r>
        <w:t>г) все причисленное верно</w:t>
      </w:r>
    </w:p>
    <w:p w14:paraId="53B8E9E9" w14:textId="77777777" w:rsidR="00833BF9" w:rsidRDefault="00833BF9">
      <w:pPr>
        <w:pStyle w:val="a4"/>
      </w:pPr>
    </w:p>
    <w:p w14:paraId="77F282F5" w14:textId="77777777" w:rsidR="00833BF9" w:rsidRDefault="004C05D6">
      <w:pPr>
        <w:pStyle w:val="a8"/>
        <w:numPr>
          <w:ilvl w:val="0"/>
          <w:numId w:val="12"/>
        </w:numPr>
        <w:tabs>
          <w:tab w:val="left" w:pos="696"/>
        </w:tabs>
        <w:ind w:left="215" w:right="1264" w:firstLine="0"/>
        <w:rPr>
          <w:sz w:val="24"/>
        </w:rPr>
      </w:pPr>
      <w:r>
        <w:rPr>
          <w:sz w:val="24"/>
        </w:rPr>
        <w:t>Методом ранней диагностика железодефицита является определение уровня (ПК-1): а) гемоглобина</w:t>
      </w:r>
    </w:p>
    <w:p w14:paraId="2D96DFC0" w14:textId="77777777" w:rsidR="00833BF9" w:rsidRDefault="004C05D6">
      <w:pPr>
        <w:pStyle w:val="a4"/>
        <w:ind w:left="215" w:right="8721"/>
      </w:pPr>
      <w:r>
        <w:t>б) транс</w:t>
      </w:r>
      <w:r>
        <w:t>феррина в) ферритина</w:t>
      </w:r>
    </w:p>
    <w:p w14:paraId="10128E36" w14:textId="77777777" w:rsidR="00833BF9" w:rsidRDefault="004C05D6">
      <w:pPr>
        <w:pStyle w:val="a4"/>
        <w:ind w:left="215"/>
      </w:pPr>
      <w:r>
        <w:t>г) все перечисленное верно</w:t>
      </w:r>
    </w:p>
    <w:p w14:paraId="32E66FB4" w14:textId="77777777" w:rsidR="00833BF9" w:rsidRDefault="00833BF9">
      <w:pPr>
        <w:pStyle w:val="a4"/>
      </w:pPr>
    </w:p>
    <w:p w14:paraId="4D582E2C" w14:textId="77777777" w:rsidR="00833BF9" w:rsidRDefault="004C05D6">
      <w:pPr>
        <w:pStyle w:val="a8"/>
        <w:numPr>
          <w:ilvl w:val="0"/>
          <w:numId w:val="12"/>
        </w:numPr>
        <w:tabs>
          <w:tab w:val="left" w:pos="696"/>
        </w:tabs>
        <w:ind w:left="215" w:right="2766" w:firstLine="0"/>
        <w:rPr>
          <w:sz w:val="24"/>
        </w:rPr>
      </w:pPr>
      <w:r>
        <w:rPr>
          <w:sz w:val="24"/>
        </w:rPr>
        <w:t>Для ранней диагностика макроцитарной анемии используется (ПК-1): а) 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анизоцитоза</w:t>
      </w:r>
    </w:p>
    <w:p w14:paraId="4AF02966" w14:textId="77777777" w:rsidR="00833BF9" w:rsidRDefault="004C05D6">
      <w:pPr>
        <w:pStyle w:val="a4"/>
        <w:spacing w:before="1"/>
        <w:ind w:left="215" w:right="7595"/>
      </w:pPr>
      <w:r>
        <w:t>б) выявление пойкиоцитоза в) снижение гемоглобина г) все перечисленное</w:t>
      </w:r>
      <w:r>
        <w:rPr>
          <w:spacing w:val="-8"/>
        </w:rPr>
        <w:t xml:space="preserve"> </w:t>
      </w:r>
      <w:r>
        <w:t>верно</w:t>
      </w:r>
    </w:p>
    <w:p w14:paraId="7A70F89B" w14:textId="77777777" w:rsidR="00833BF9" w:rsidRDefault="00833BF9">
      <w:pPr>
        <w:pStyle w:val="a4"/>
        <w:spacing w:before="11"/>
        <w:rPr>
          <w:sz w:val="23"/>
        </w:rPr>
      </w:pPr>
    </w:p>
    <w:p w14:paraId="5AFE483F" w14:textId="77777777" w:rsidR="00833BF9" w:rsidRDefault="004C05D6">
      <w:pPr>
        <w:pStyle w:val="a8"/>
        <w:numPr>
          <w:ilvl w:val="0"/>
          <w:numId w:val="12"/>
        </w:numPr>
        <w:tabs>
          <w:tab w:val="left" w:pos="696"/>
        </w:tabs>
        <w:ind w:left="215" w:right="2744" w:firstLine="0"/>
        <w:rPr>
          <w:sz w:val="24"/>
        </w:rPr>
      </w:pPr>
      <w:r>
        <w:rPr>
          <w:sz w:val="24"/>
        </w:rPr>
        <w:t xml:space="preserve">Для ранней диагностика </w:t>
      </w:r>
      <w:r>
        <w:rPr>
          <w:sz w:val="24"/>
        </w:rPr>
        <w:t>микроцитарной анемии используется (ПК-1): а) 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анизоцитоза</w:t>
      </w:r>
    </w:p>
    <w:p w14:paraId="68266F21" w14:textId="77777777" w:rsidR="00833BF9" w:rsidRDefault="004C05D6">
      <w:pPr>
        <w:pStyle w:val="a4"/>
        <w:ind w:left="215" w:right="7595"/>
      </w:pPr>
      <w:r>
        <w:t>б) выявление пойкиоцитоза в) снижение гемоглобина г) все перечисленное</w:t>
      </w:r>
      <w:r>
        <w:rPr>
          <w:spacing w:val="-8"/>
        </w:rPr>
        <w:t xml:space="preserve"> </w:t>
      </w:r>
      <w:r>
        <w:t>верно</w:t>
      </w:r>
    </w:p>
    <w:p w14:paraId="25822174" w14:textId="77777777" w:rsidR="00833BF9" w:rsidRDefault="00833BF9">
      <w:pPr>
        <w:pStyle w:val="a4"/>
      </w:pPr>
    </w:p>
    <w:p w14:paraId="0C4A182A" w14:textId="77777777" w:rsidR="00833BF9" w:rsidRDefault="004C05D6">
      <w:pPr>
        <w:pStyle w:val="a8"/>
        <w:numPr>
          <w:ilvl w:val="0"/>
          <w:numId w:val="12"/>
        </w:numPr>
        <w:tabs>
          <w:tab w:val="left" w:pos="696"/>
        </w:tabs>
        <w:ind w:left="215" w:right="585" w:firstLine="0"/>
        <w:rPr>
          <w:sz w:val="24"/>
        </w:rPr>
      </w:pPr>
      <w:r>
        <w:rPr>
          <w:sz w:val="24"/>
        </w:rPr>
        <w:t>Определение миоглобина в сыворотке крови используется для ранней диагностики (ПК-1): а) инфаркта</w:t>
      </w:r>
      <w:r>
        <w:rPr>
          <w:spacing w:val="1"/>
          <w:sz w:val="24"/>
        </w:rPr>
        <w:t xml:space="preserve"> </w:t>
      </w:r>
      <w:r>
        <w:rPr>
          <w:sz w:val="24"/>
        </w:rPr>
        <w:t>миокарда</w:t>
      </w:r>
    </w:p>
    <w:p w14:paraId="118DBF81" w14:textId="77777777" w:rsidR="00833BF9" w:rsidRDefault="004C05D6">
      <w:pPr>
        <w:pStyle w:val="a4"/>
        <w:ind w:left="215"/>
      </w:pPr>
      <w:r>
        <w:t>б) ви</w:t>
      </w:r>
      <w:r>
        <w:t>русного гепатита</w:t>
      </w:r>
    </w:p>
    <w:p w14:paraId="05F86CD7" w14:textId="77777777" w:rsidR="00833BF9" w:rsidRDefault="004C05D6">
      <w:pPr>
        <w:pStyle w:val="a4"/>
        <w:ind w:left="215" w:right="7694"/>
      </w:pPr>
      <w:r>
        <w:t>в) гемолитической анемии г) миозита</w:t>
      </w:r>
    </w:p>
    <w:p w14:paraId="267437B1" w14:textId="77777777" w:rsidR="00833BF9" w:rsidRDefault="00833BF9">
      <w:pPr>
        <w:pStyle w:val="a4"/>
      </w:pPr>
    </w:p>
    <w:p w14:paraId="538954FF" w14:textId="77777777" w:rsidR="00833BF9" w:rsidRDefault="004C05D6">
      <w:pPr>
        <w:pStyle w:val="a8"/>
        <w:numPr>
          <w:ilvl w:val="0"/>
          <w:numId w:val="12"/>
        </w:numPr>
        <w:tabs>
          <w:tab w:val="left" w:pos="776"/>
        </w:tabs>
        <w:ind w:left="215" w:right="512" w:firstLine="0"/>
        <w:rPr>
          <w:sz w:val="24"/>
        </w:rPr>
      </w:pPr>
      <w:r>
        <w:rPr>
          <w:sz w:val="24"/>
        </w:rPr>
        <w:t>Определение уровня тропонинов I и Т в сыворотке крови используется для ранней диагностики</w:t>
      </w:r>
      <w:r>
        <w:rPr>
          <w:spacing w:val="2"/>
          <w:sz w:val="24"/>
        </w:rPr>
        <w:t xml:space="preserve"> </w:t>
      </w:r>
      <w:r>
        <w:rPr>
          <w:sz w:val="24"/>
        </w:rPr>
        <w:t>(ПК-1):</w:t>
      </w:r>
    </w:p>
    <w:p w14:paraId="568E905B" w14:textId="77777777" w:rsidR="00833BF9" w:rsidRDefault="004C05D6">
      <w:pPr>
        <w:pStyle w:val="a4"/>
        <w:ind w:left="215" w:right="8153"/>
      </w:pPr>
      <w:r>
        <w:t>а) инфаркта миокарда б) вирусного гепатита</w:t>
      </w:r>
    </w:p>
    <w:p w14:paraId="3644C51B" w14:textId="77777777" w:rsidR="00833BF9" w:rsidRDefault="004C05D6">
      <w:pPr>
        <w:pStyle w:val="a4"/>
        <w:ind w:left="215" w:right="7694"/>
      </w:pPr>
      <w:r>
        <w:t>в) гемолитической анемии г) миозита</w:t>
      </w:r>
    </w:p>
    <w:p w14:paraId="074A72AE" w14:textId="77777777" w:rsidR="00833BF9" w:rsidRDefault="00833BF9">
      <w:pPr>
        <w:pStyle w:val="a4"/>
      </w:pPr>
    </w:p>
    <w:p w14:paraId="4E1E36D5" w14:textId="77777777" w:rsidR="00833BF9" w:rsidRDefault="004C05D6">
      <w:pPr>
        <w:pStyle w:val="a8"/>
        <w:numPr>
          <w:ilvl w:val="0"/>
          <w:numId w:val="12"/>
        </w:numPr>
        <w:tabs>
          <w:tab w:val="left" w:pos="696"/>
        </w:tabs>
        <w:spacing w:before="1"/>
        <w:ind w:left="696" w:hanging="481"/>
        <w:rPr>
          <w:sz w:val="24"/>
        </w:rPr>
      </w:pPr>
      <w:r>
        <w:rPr>
          <w:sz w:val="24"/>
        </w:rPr>
        <w:t xml:space="preserve">Для ранней </w:t>
      </w:r>
      <w:r>
        <w:rPr>
          <w:sz w:val="24"/>
        </w:rPr>
        <w:t>диагностики желудочно-кишечных кровотечений используют</w:t>
      </w:r>
      <w:r>
        <w:rPr>
          <w:spacing w:val="-4"/>
          <w:sz w:val="24"/>
        </w:rPr>
        <w:t xml:space="preserve"> </w:t>
      </w:r>
      <w:r>
        <w:rPr>
          <w:sz w:val="24"/>
        </w:rPr>
        <w:t>(ПК-1):</w:t>
      </w:r>
    </w:p>
    <w:p w14:paraId="782A5700" w14:textId="77777777" w:rsidR="00833BF9" w:rsidRDefault="004C05D6">
      <w:pPr>
        <w:pStyle w:val="a8"/>
        <w:tabs>
          <w:tab w:val="left" w:pos="696"/>
        </w:tabs>
        <w:spacing w:before="1"/>
        <w:ind w:left="696" w:firstLine="0"/>
        <w:rPr>
          <w:sz w:val="24"/>
        </w:rPr>
      </w:pPr>
      <w:r>
        <w:t xml:space="preserve">а) уровень гемоглобина </w:t>
      </w:r>
    </w:p>
    <w:p w14:paraId="0B58A219" w14:textId="77777777" w:rsidR="00833BF9" w:rsidRDefault="004C05D6">
      <w:pPr>
        <w:pStyle w:val="a8"/>
        <w:tabs>
          <w:tab w:val="left" w:pos="696"/>
        </w:tabs>
        <w:spacing w:before="1"/>
        <w:ind w:left="696" w:firstLine="0"/>
        <w:rPr>
          <w:sz w:val="24"/>
        </w:rPr>
      </w:pPr>
      <w:r>
        <w:t>б) уровень</w:t>
      </w:r>
      <w:r>
        <w:rPr>
          <w:spacing w:val="-20"/>
        </w:rPr>
        <w:t xml:space="preserve"> </w:t>
      </w:r>
      <w:r>
        <w:t>эритроцитов</w:t>
      </w:r>
    </w:p>
    <w:p w14:paraId="624F5FBD" w14:textId="77777777" w:rsidR="00833BF9" w:rsidRDefault="004C05D6">
      <w:pPr>
        <w:pStyle w:val="a4"/>
        <w:ind w:left="215" w:right="7064"/>
      </w:pPr>
      <w:r>
        <w:t>в) анализ кала на скрытую кровь г) уровень</w:t>
      </w:r>
      <w:r>
        <w:rPr>
          <w:spacing w:val="-1"/>
        </w:rPr>
        <w:t xml:space="preserve"> </w:t>
      </w:r>
      <w:r>
        <w:t>гематокрита</w:t>
      </w:r>
    </w:p>
    <w:p w14:paraId="1A18BA84" w14:textId="77777777" w:rsidR="00833BF9" w:rsidRDefault="00833BF9">
      <w:pPr>
        <w:pStyle w:val="a4"/>
      </w:pPr>
    </w:p>
    <w:p w14:paraId="41B82029" w14:textId="77777777" w:rsidR="00833BF9" w:rsidRDefault="004C05D6">
      <w:pPr>
        <w:pStyle w:val="a8"/>
        <w:numPr>
          <w:ilvl w:val="0"/>
          <w:numId w:val="12"/>
        </w:numPr>
        <w:tabs>
          <w:tab w:val="left" w:pos="790"/>
        </w:tabs>
        <w:ind w:left="215" w:right="520" w:firstLine="0"/>
        <w:jc w:val="both"/>
        <w:rPr>
          <w:sz w:val="24"/>
        </w:rPr>
      </w:pPr>
      <w:r>
        <w:rPr>
          <w:sz w:val="24"/>
        </w:rPr>
        <w:t>Для ранней лабораторной диагностики инфаркта миокарда используют определение уровня</w:t>
      </w:r>
      <w:r>
        <w:rPr>
          <w:spacing w:val="-2"/>
          <w:sz w:val="24"/>
        </w:rPr>
        <w:t xml:space="preserve"> </w:t>
      </w:r>
      <w:r>
        <w:rPr>
          <w:sz w:val="24"/>
        </w:rPr>
        <w:t>(ПК-1):</w:t>
      </w:r>
    </w:p>
    <w:p w14:paraId="4FB6A64D" w14:textId="77777777" w:rsidR="00833BF9" w:rsidRDefault="004C05D6">
      <w:pPr>
        <w:pStyle w:val="a4"/>
        <w:ind w:left="215"/>
      </w:pPr>
      <w:r>
        <w:t>а) ЛДГ</w:t>
      </w:r>
    </w:p>
    <w:p w14:paraId="2D16B6E9" w14:textId="77777777" w:rsidR="00833BF9" w:rsidRDefault="004C05D6">
      <w:pPr>
        <w:pStyle w:val="a4"/>
        <w:ind w:left="215"/>
      </w:pPr>
      <w:r>
        <w:t>б) КФК-МВ</w:t>
      </w:r>
    </w:p>
    <w:p w14:paraId="5B73C170" w14:textId="77777777" w:rsidR="00833BF9" w:rsidRDefault="004C05D6">
      <w:pPr>
        <w:pStyle w:val="a4"/>
        <w:ind w:left="215"/>
      </w:pPr>
      <w:r>
        <w:t>в) АсАТ</w:t>
      </w:r>
    </w:p>
    <w:p w14:paraId="02D0D9C1" w14:textId="77777777" w:rsidR="00833BF9" w:rsidRDefault="004C05D6">
      <w:pPr>
        <w:pStyle w:val="a4"/>
        <w:ind w:left="215"/>
      </w:pPr>
      <w:r>
        <w:t>г) тропонина</w:t>
      </w:r>
    </w:p>
    <w:p w14:paraId="213E8274" w14:textId="77777777" w:rsidR="00833BF9" w:rsidRDefault="00833BF9">
      <w:pPr>
        <w:pStyle w:val="a4"/>
      </w:pPr>
    </w:p>
    <w:p w14:paraId="761F5E9A" w14:textId="77777777" w:rsidR="00833BF9" w:rsidRDefault="004C05D6">
      <w:pPr>
        <w:pStyle w:val="a8"/>
        <w:numPr>
          <w:ilvl w:val="0"/>
          <w:numId w:val="12"/>
        </w:numPr>
        <w:tabs>
          <w:tab w:val="left" w:pos="766"/>
        </w:tabs>
        <w:ind w:left="215" w:right="516" w:firstLine="0"/>
        <w:jc w:val="both"/>
        <w:rPr>
          <w:sz w:val="24"/>
        </w:rPr>
      </w:pPr>
      <w:r>
        <w:rPr>
          <w:sz w:val="24"/>
        </w:rPr>
        <w:t>В гемограмме: гемоглобин 100 г/л; эритроциты 3,4 х 1012/л; лейкоциты 36 х 109/л; бластные клетки – 42%; миелоциты 5%; метамиелоциты 1%; палочкоядерные 2%; сегментоядерные 20%; лимфоциты 12%; моноциты 8%. Эта г</w:t>
      </w:r>
      <w:r>
        <w:rPr>
          <w:sz w:val="24"/>
        </w:rPr>
        <w:t>емограмма характерна для стадии хронического миелолейкоза</w:t>
      </w:r>
      <w:r>
        <w:rPr>
          <w:spacing w:val="3"/>
          <w:sz w:val="24"/>
        </w:rPr>
        <w:t xml:space="preserve"> </w:t>
      </w:r>
      <w:r>
        <w:rPr>
          <w:sz w:val="24"/>
        </w:rPr>
        <w:t>(ОПК-4):</w:t>
      </w:r>
    </w:p>
    <w:p w14:paraId="2C7D2F36" w14:textId="77777777" w:rsidR="00833BF9" w:rsidRDefault="004C05D6">
      <w:pPr>
        <w:pStyle w:val="a4"/>
        <w:ind w:left="215" w:right="8906"/>
      </w:pPr>
      <w:r>
        <w:t xml:space="preserve">а) начальной б) </w:t>
      </w:r>
      <w:r>
        <w:rPr>
          <w:spacing w:val="-3"/>
        </w:rPr>
        <w:t xml:space="preserve">развернутой </w:t>
      </w:r>
      <w:r>
        <w:t>в)</w:t>
      </w:r>
      <w:r>
        <w:rPr>
          <w:spacing w:val="-2"/>
        </w:rPr>
        <w:t xml:space="preserve"> </w:t>
      </w:r>
      <w:r>
        <w:t>обострения</w:t>
      </w:r>
    </w:p>
    <w:p w14:paraId="5988E86F" w14:textId="77777777" w:rsidR="00833BF9" w:rsidRDefault="004C05D6">
      <w:pPr>
        <w:pStyle w:val="a4"/>
        <w:ind w:left="215"/>
      </w:pPr>
      <w:r>
        <w:t>г) бластного криза</w:t>
      </w:r>
    </w:p>
    <w:p w14:paraId="7449BE8A" w14:textId="77777777" w:rsidR="00833BF9" w:rsidRDefault="00833BF9">
      <w:pPr>
        <w:pStyle w:val="a4"/>
      </w:pPr>
    </w:p>
    <w:p w14:paraId="4C1FBAA1" w14:textId="77777777" w:rsidR="00833BF9" w:rsidRDefault="004C05D6">
      <w:pPr>
        <w:pStyle w:val="a8"/>
        <w:numPr>
          <w:ilvl w:val="0"/>
          <w:numId w:val="12"/>
        </w:numPr>
        <w:tabs>
          <w:tab w:val="left" w:pos="804"/>
        </w:tabs>
        <w:ind w:left="215" w:right="514" w:firstLine="0"/>
        <w:jc w:val="both"/>
        <w:rPr>
          <w:sz w:val="24"/>
        </w:rPr>
      </w:pPr>
      <w:r>
        <w:rPr>
          <w:sz w:val="24"/>
        </w:rPr>
        <w:t>В гемограмме: гемоглобин 130 г/л; эритроциты 3,9X1012/л; лейкоциты 12X109/л; миелоциты 3%; метамиелоциты 1%; палочкоядерные 5%;</w:t>
      </w:r>
      <w:r>
        <w:rPr>
          <w:sz w:val="24"/>
        </w:rPr>
        <w:t xml:space="preserve"> сегментоядерные 60%; эозинофилы 5%; лимфоциты 21%; базофилы 1%; моноциты 6%. Эта гемограмма характерна для стадии хронического миелолейкоза</w:t>
      </w:r>
      <w:r>
        <w:rPr>
          <w:spacing w:val="3"/>
          <w:sz w:val="24"/>
        </w:rPr>
        <w:t xml:space="preserve"> </w:t>
      </w:r>
      <w:r>
        <w:rPr>
          <w:sz w:val="24"/>
        </w:rPr>
        <w:t>(ОПК-4):</w:t>
      </w:r>
    </w:p>
    <w:p w14:paraId="78478E1F" w14:textId="77777777" w:rsidR="00833BF9" w:rsidRDefault="004C05D6">
      <w:pPr>
        <w:pStyle w:val="a4"/>
        <w:ind w:left="215" w:right="8906"/>
      </w:pPr>
      <w:r>
        <w:lastRenderedPageBreak/>
        <w:t xml:space="preserve">а) начальной б) </w:t>
      </w:r>
      <w:r>
        <w:rPr>
          <w:spacing w:val="-3"/>
        </w:rPr>
        <w:t xml:space="preserve">развернутой </w:t>
      </w:r>
      <w:r>
        <w:t>в)</w:t>
      </w:r>
      <w:r>
        <w:rPr>
          <w:spacing w:val="-2"/>
        </w:rPr>
        <w:t xml:space="preserve"> </w:t>
      </w:r>
      <w:r>
        <w:t>обострения</w:t>
      </w:r>
    </w:p>
    <w:p w14:paraId="6C244115" w14:textId="77777777" w:rsidR="00833BF9" w:rsidRDefault="004C05D6">
      <w:pPr>
        <w:pStyle w:val="a4"/>
        <w:spacing w:before="1"/>
        <w:ind w:left="215"/>
      </w:pPr>
      <w:r>
        <w:t>г) бластного криза</w:t>
      </w:r>
    </w:p>
    <w:p w14:paraId="45E1AC5A" w14:textId="77777777" w:rsidR="00833BF9" w:rsidRDefault="00833BF9">
      <w:pPr>
        <w:pStyle w:val="a4"/>
        <w:spacing w:before="11"/>
        <w:rPr>
          <w:sz w:val="23"/>
        </w:rPr>
      </w:pPr>
    </w:p>
    <w:p w14:paraId="7D9DDDEC" w14:textId="77777777" w:rsidR="00833BF9" w:rsidRDefault="004C05D6">
      <w:pPr>
        <w:pStyle w:val="a8"/>
        <w:numPr>
          <w:ilvl w:val="0"/>
          <w:numId w:val="12"/>
        </w:numPr>
        <w:tabs>
          <w:tab w:val="left" w:pos="696"/>
        </w:tabs>
        <w:ind w:left="215" w:right="3956" w:firstLine="0"/>
        <w:rPr>
          <w:sz w:val="24"/>
        </w:rPr>
      </w:pPr>
      <w:r>
        <w:rPr>
          <w:color w:val="0C0C0C"/>
          <w:sz w:val="24"/>
        </w:rPr>
        <w:t xml:space="preserve">Уровень гемоглобина 88 г/л </w:t>
      </w:r>
      <w:r>
        <w:rPr>
          <w:color w:val="0C0C0C"/>
          <w:sz w:val="24"/>
        </w:rPr>
        <w:t>соответствует анемии (ОПК-4):</w:t>
      </w:r>
      <w:r>
        <w:rPr>
          <w:sz w:val="24"/>
        </w:rPr>
        <w:t xml:space="preserve"> а) легкой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степени</w:t>
      </w:r>
    </w:p>
    <w:p w14:paraId="2C578FC9" w14:textId="77777777" w:rsidR="00833BF9" w:rsidRDefault="004C05D6">
      <w:pPr>
        <w:pStyle w:val="a4"/>
        <w:ind w:left="215" w:right="7577"/>
      </w:pPr>
      <w:r>
        <w:t>б) средней степени тяжести в) тяжелой степени</w:t>
      </w:r>
    </w:p>
    <w:p w14:paraId="3633DEF9" w14:textId="77777777" w:rsidR="00833BF9" w:rsidRDefault="004C05D6">
      <w:pPr>
        <w:pStyle w:val="a4"/>
        <w:ind w:left="215"/>
      </w:pPr>
      <w:r>
        <w:t>г) крайне тяжелой степени</w:t>
      </w:r>
    </w:p>
    <w:p w14:paraId="7EFDBED6" w14:textId="77777777" w:rsidR="00833BF9" w:rsidRDefault="00833BF9">
      <w:pPr>
        <w:pStyle w:val="a4"/>
      </w:pPr>
    </w:p>
    <w:p w14:paraId="678F0369" w14:textId="77777777" w:rsidR="00833BF9" w:rsidRDefault="004C05D6">
      <w:pPr>
        <w:pStyle w:val="a8"/>
        <w:numPr>
          <w:ilvl w:val="0"/>
          <w:numId w:val="12"/>
        </w:numPr>
        <w:tabs>
          <w:tab w:val="left" w:pos="696"/>
        </w:tabs>
        <w:ind w:left="215" w:right="3836" w:firstLine="0"/>
        <w:rPr>
          <w:sz w:val="24"/>
        </w:rPr>
      </w:pPr>
      <w:r>
        <w:rPr>
          <w:sz w:val="24"/>
        </w:rPr>
        <w:t>Уровень гемоглобина 105 г/л соответствует анемии (ОПК-4): а) легкой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степени</w:t>
      </w:r>
    </w:p>
    <w:p w14:paraId="7482D418" w14:textId="77777777" w:rsidR="00833BF9" w:rsidRDefault="004C05D6">
      <w:pPr>
        <w:pStyle w:val="a4"/>
        <w:ind w:left="215" w:right="7577"/>
      </w:pPr>
      <w:r>
        <w:t>б) средней степени тяжести в) тяжелой степени</w:t>
      </w:r>
    </w:p>
    <w:p w14:paraId="5A0F8DB6" w14:textId="77777777" w:rsidR="00833BF9" w:rsidRDefault="004C05D6">
      <w:pPr>
        <w:pStyle w:val="a4"/>
        <w:ind w:left="215"/>
      </w:pPr>
      <w:r>
        <w:t xml:space="preserve">г) </w:t>
      </w:r>
      <w:r>
        <w:t>крайне тяжелой степени</w:t>
      </w:r>
    </w:p>
    <w:p w14:paraId="21BC55A9" w14:textId="77777777" w:rsidR="00833BF9" w:rsidRDefault="004C05D6">
      <w:pPr>
        <w:pStyle w:val="a8"/>
        <w:numPr>
          <w:ilvl w:val="0"/>
          <w:numId w:val="12"/>
        </w:numPr>
        <w:tabs>
          <w:tab w:val="left" w:pos="696"/>
        </w:tabs>
        <w:spacing w:before="230"/>
        <w:ind w:left="227" w:right="2778" w:firstLine="0"/>
        <w:rPr>
          <w:sz w:val="24"/>
        </w:rPr>
      </w:pPr>
      <w:r>
        <w:rPr>
          <w:sz w:val="24"/>
        </w:rPr>
        <w:t xml:space="preserve">Уровень гемоглобина 60 г/л соответствует анемии (ОПК-4): </w:t>
      </w:r>
    </w:p>
    <w:p w14:paraId="512F065E" w14:textId="77777777" w:rsidR="00833BF9" w:rsidRDefault="004C05D6">
      <w:pPr>
        <w:pStyle w:val="a8"/>
        <w:tabs>
          <w:tab w:val="left" w:pos="696"/>
        </w:tabs>
        <w:spacing w:before="230"/>
        <w:ind w:left="227" w:right="2778" w:firstLine="0"/>
        <w:rPr>
          <w:sz w:val="24"/>
        </w:rPr>
      </w:pPr>
      <w:r>
        <w:rPr>
          <w:sz w:val="24"/>
        </w:rPr>
        <w:t>а) легкой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степени</w:t>
      </w:r>
    </w:p>
    <w:p w14:paraId="1414130D" w14:textId="77777777" w:rsidR="00833BF9" w:rsidRDefault="004C05D6">
      <w:pPr>
        <w:pStyle w:val="a4"/>
        <w:ind w:left="215" w:right="7577"/>
      </w:pPr>
      <w:r>
        <w:t>б) средней степени тяжести в) тяжелой степени</w:t>
      </w:r>
    </w:p>
    <w:p w14:paraId="612B9776" w14:textId="77777777" w:rsidR="00833BF9" w:rsidRDefault="004C05D6">
      <w:pPr>
        <w:pStyle w:val="a4"/>
        <w:ind w:left="215"/>
      </w:pPr>
      <w:r>
        <w:t>г) крайне тяжелой степени</w:t>
      </w:r>
    </w:p>
    <w:p w14:paraId="605E7D7B" w14:textId="77777777" w:rsidR="00833BF9" w:rsidRDefault="00833BF9">
      <w:pPr>
        <w:pStyle w:val="a4"/>
      </w:pPr>
    </w:p>
    <w:p w14:paraId="2400BBF1" w14:textId="77777777" w:rsidR="00833BF9" w:rsidRDefault="004C05D6">
      <w:pPr>
        <w:pStyle w:val="a8"/>
        <w:numPr>
          <w:ilvl w:val="0"/>
          <w:numId w:val="12"/>
        </w:numPr>
        <w:tabs>
          <w:tab w:val="left" w:pos="696"/>
          <w:tab w:val="left" w:pos="7713"/>
        </w:tabs>
        <w:ind w:left="227" w:right="2948" w:firstLine="0"/>
        <w:rPr>
          <w:sz w:val="24"/>
        </w:rPr>
      </w:pPr>
      <w:r>
        <w:rPr>
          <w:sz w:val="24"/>
        </w:rPr>
        <w:t xml:space="preserve">Уровень гемоглобина 30 г/л соответствует анемии (ОПК-4): </w:t>
      </w:r>
    </w:p>
    <w:p w14:paraId="4B36C160" w14:textId="77777777" w:rsidR="00833BF9" w:rsidRDefault="004C05D6">
      <w:pPr>
        <w:pStyle w:val="a8"/>
        <w:tabs>
          <w:tab w:val="left" w:pos="696"/>
          <w:tab w:val="left" w:pos="7713"/>
        </w:tabs>
        <w:ind w:left="227" w:right="2948" w:firstLine="0"/>
        <w:rPr>
          <w:sz w:val="24"/>
        </w:rPr>
      </w:pPr>
      <w:r>
        <w:rPr>
          <w:sz w:val="24"/>
        </w:rPr>
        <w:t>а) легкой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степени</w:t>
      </w:r>
    </w:p>
    <w:p w14:paraId="0EA55BE4" w14:textId="77777777" w:rsidR="00833BF9" w:rsidRDefault="004C05D6">
      <w:pPr>
        <w:pStyle w:val="a4"/>
        <w:spacing w:before="1"/>
        <w:ind w:left="215" w:right="7577"/>
      </w:pPr>
      <w:r>
        <w:t>б) средней степени тяжести в) тяжелой степени</w:t>
      </w:r>
    </w:p>
    <w:p w14:paraId="78C2EF66" w14:textId="77777777" w:rsidR="00833BF9" w:rsidRDefault="004C05D6">
      <w:pPr>
        <w:pStyle w:val="a4"/>
        <w:spacing w:before="1"/>
        <w:ind w:left="215" w:right="7577"/>
      </w:pPr>
      <w:r>
        <w:t>г) крайне тяжелой степени</w:t>
      </w:r>
    </w:p>
    <w:p w14:paraId="69671762" w14:textId="77777777" w:rsidR="00833BF9" w:rsidRDefault="00833BF9">
      <w:pPr>
        <w:pStyle w:val="a4"/>
      </w:pPr>
    </w:p>
    <w:p w14:paraId="32F90A35" w14:textId="77777777" w:rsidR="00833BF9" w:rsidRDefault="004C05D6">
      <w:pPr>
        <w:pStyle w:val="a8"/>
        <w:numPr>
          <w:ilvl w:val="0"/>
          <w:numId w:val="12"/>
        </w:numPr>
        <w:tabs>
          <w:tab w:val="left" w:pos="788"/>
        </w:tabs>
        <w:ind w:left="215" w:right="233" w:firstLine="0"/>
        <w:jc w:val="both"/>
        <w:rPr>
          <w:sz w:val="24"/>
        </w:rPr>
      </w:pPr>
      <w:r>
        <w:rPr>
          <w:sz w:val="24"/>
        </w:rPr>
        <w:t xml:space="preserve">В гемограмме: гемоглобин 120 г/л; эритроциты 3,7 х 1012/л; лейкоциты 40 х 109/л; миелобласты 2%; миелоциты </w:t>
      </w:r>
      <w:r>
        <w:rPr>
          <w:sz w:val="24"/>
        </w:rPr>
        <w:t>15%; метамиелоциты 4%; палочкоядерные 17%; сегментоядерные 11%; эозинофилы 7%; базофилы 36%; лимфоциты 6%; моноциты 2%. Эта гемограмма характерна для стадии хронического миелолейкоза</w:t>
      </w:r>
      <w:r>
        <w:rPr>
          <w:spacing w:val="6"/>
          <w:sz w:val="24"/>
        </w:rPr>
        <w:t xml:space="preserve"> </w:t>
      </w:r>
      <w:r>
        <w:rPr>
          <w:sz w:val="24"/>
        </w:rPr>
        <w:t>(ОПК-4):</w:t>
      </w:r>
    </w:p>
    <w:p w14:paraId="1709538C" w14:textId="77777777" w:rsidR="00833BF9" w:rsidRDefault="004C05D6">
      <w:pPr>
        <w:pStyle w:val="a4"/>
        <w:ind w:left="215" w:right="8906"/>
      </w:pPr>
      <w:r>
        <w:t xml:space="preserve">а) начальной б) </w:t>
      </w:r>
      <w:r>
        <w:rPr>
          <w:spacing w:val="-3"/>
        </w:rPr>
        <w:t xml:space="preserve">развернутой </w:t>
      </w:r>
      <w:r>
        <w:t>в)</w:t>
      </w:r>
      <w:r>
        <w:rPr>
          <w:spacing w:val="-2"/>
        </w:rPr>
        <w:t xml:space="preserve"> </w:t>
      </w:r>
      <w:r>
        <w:t>обострения</w:t>
      </w:r>
    </w:p>
    <w:p w14:paraId="5BD6CF7D" w14:textId="77777777" w:rsidR="00833BF9" w:rsidRDefault="004C05D6">
      <w:pPr>
        <w:pStyle w:val="a4"/>
        <w:ind w:left="215"/>
      </w:pPr>
      <w:r>
        <w:t>г) бластного криза</w:t>
      </w:r>
    </w:p>
    <w:p w14:paraId="5AE2E000" w14:textId="77777777" w:rsidR="00833BF9" w:rsidRDefault="00833BF9">
      <w:pPr>
        <w:pStyle w:val="a4"/>
      </w:pPr>
    </w:p>
    <w:p w14:paraId="4CB847ED" w14:textId="77777777" w:rsidR="00833BF9" w:rsidRDefault="004C05D6">
      <w:pPr>
        <w:pStyle w:val="a8"/>
        <w:numPr>
          <w:ilvl w:val="0"/>
          <w:numId w:val="12"/>
        </w:numPr>
        <w:tabs>
          <w:tab w:val="left" w:pos="804"/>
        </w:tabs>
        <w:ind w:left="215" w:right="235" w:firstLine="0"/>
        <w:rPr>
          <w:sz w:val="24"/>
        </w:rPr>
      </w:pPr>
      <w:r>
        <w:rPr>
          <w:sz w:val="24"/>
        </w:rPr>
        <w:t>Ко</w:t>
      </w:r>
      <w:r>
        <w:rPr>
          <w:sz w:val="24"/>
        </w:rPr>
        <w:t>стный мозг клеточный, индекс Л/Э = 1/2; эритропоэз нормобластический; индекс созревания</w:t>
      </w:r>
    </w:p>
    <w:p w14:paraId="54AC2677" w14:textId="77777777" w:rsidR="00833BF9" w:rsidRDefault="004C05D6">
      <w:pPr>
        <w:pStyle w:val="a4"/>
        <w:ind w:left="215" w:right="931"/>
      </w:pPr>
      <w:r>
        <w:t>эритробластов = 0,4. Индекс созревания нейтрофилов = 0,9. Такая картина костного мозга характерна для: ОПК-4</w:t>
      </w:r>
    </w:p>
    <w:p w14:paraId="6B4C7520" w14:textId="77777777" w:rsidR="00833BF9" w:rsidRDefault="004C05D6">
      <w:pPr>
        <w:pStyle w:val="a4"/>
        <w:ind w:left="215" w:right="6389"/>
      </w:pPr>
      <w:r>
        <w:t>а) острой постгеморрагической анемии б) гемолитической анем</w:t>
      </w:r>
      <w:r>
        <w:t>ии</w:t>
      </w:r>
    </w:p>
    <w:p w14:paraId="6F363AEB" w14:textId="77777777" w:rsidR="00833BF9" w:rsidRDefault="004C05D6">
      <w:pPr>
        <w:pStyle w:val="a4"/>
        <w:ind w:left="215" w:right="3810"/>
      </w:pPr>
      <w:r>
        <w:t>в) В12-дефицитной анемии в фазе костномозговой компенсации г) хронической постгеморрагической анемии</w:t>
      </w:r>
    </w:p>
    <w:p w14:paraId="0E7F319A" w14:textId="77777777" w:rsidR="00833BF9" w:rsidRDefault="00833BF9">
      <w:pPr>
        <w:pStyle w:val="a4"/>
      </w:pPr>
    </w:p>
    <w:p w14:paraId="409E8789" w14:textId="77777777" w:rsidR="00833BF9" w:rsidRDefault="004C05D6">
      <w:pPr>
        <w:pStyle w:val="a8"/>
        <w:numPr>
          <w:ilvl w:val="0"/>
          <w:numId w:val="12"/>
        </w:numPr>
        <w:tabs>
          <w:tab w:val="left" w:pos="750"/>
        </w:tabs>
        <w:ind w:left="215" w:right="242" w:firstLine="0"/>
        <w:rPr>
          <w:sz w:val="24"/>
        </w:rPr>
      </w:pPr>
      <w:r>
        <w:rPr>
          <w:sz w:val="24"/>
        </w:rPr>
        <w:t>В мазке костного мозга индекс Л/Э = 1:2, индекс созревания эритрокариоцитов 0,4. Это характерно для</w:t>
      </w:r>
      <w:r>
        <w:rPr>
          <w:spacing w:val="-1"/>
          <w:sz w:val="24"/>
        </w:rPr>
        <w:t xml:space="preserve"> </w:t>
      </w:r>
      <w:r>
        <w:rPr>
          <w:sz w:val="24"/>
        </w:rPr>
        <w:t>(ОПК-4):</w:t>
      </w:r>
    </w:p>
    <w:p w14:paraId="1CC25B27" w14:textId="77777777" w:rsidR="00833BF9" w:rsidRDefault="004C05D6">
      <w:pPr>
        <w:pStyle w:val="a4"/>
        <w:ind w:left="215" w:right="7794"/>
      </w:pPr>
      <w:r>
        <w:t xml:space="preserve">а) острого эритромиелоза б) </w:t>
      </w:r>
      <w:r>
        <w:t>лейкемоидной рекции</w:t>
      </w:r>
    </w:p>
    <w:p w14:paraId="672FAC79" w14:textId="77777777" w:rsidR="00833BF9" w:rsidRDefault="004C05D6">
      <w:pPr>
        <w:pStyle w:val="a4"/>
        <w:ind w:left="215" w:right="7386"/>
      </w:pPr>
      <w:r>
        <w:t xml:space="preserve">в) железодефицитной анемии </w:t>
      </w:r>
      <w:r>
        <w:lastRenderedPageBreak/>
        <w:t>г) гипопластической анемии</w:t>
      </w:r>
    </w:p>
    <w:p w14:paraId="2AF89ED6" w14:textId="77777777" w:rsidR="00833BF9" w:rsidRDefault="00833BF9">
      <w:pPr>
        <w:pStyle w:val="a4"/>
      </w:pPr>
    </w:p>
    <w:p w14:paraId="1EF23B68" w14:textId="77777777" w:rsidR="00833BF9" w:rsidRDefault="004C05D6">
      <w:pPr>
        <w:pStyle w:val="a8"/>
        <w:numPr>
          <w:ilvl w:val="0"/>
          <w:numId w:val="12"/>
        </w:numPr>
        <w:tabs>
          <w:tab w:val="left" w:pos="756"/>
        </w:tabs>
        <w:ind w:left="215" w:right="237" w:firstLine="0"/>
        <w:jc w:val="both"/>
        <w:rPr>
          <w:sz w:val="24"/>
        </w:rPr>
      </w:pPr>
      <w:r>
        <w:rPr>
          <w:sz w:val="24"/>
        </w:rPr>
        <w:t xml:space="preserve">Костный мозг гиперклеточный, индекс Л/Э = 1/6. Среди эритрокариоцитов преобладают клетки </w:t>
      </w:r>
      <w:r>
        <w:t>гигантских размеров (более 25 мкм) с нежной хроматиновой структурой ядер, базофильной цитопл</w:t>
      </w:r>
      <w:r>
        <w:t>азмой. Созревание нейтрофилов замедлено, среди последних много гигантских миелоцитов и метамиелоцитов, гиперсегментированных нейтрофилов, мегакариоциты больших размеров, с гиперсегментированными ядрами, содержащие тромбоциты. Указанная картина костного моз</w:t>
      </w:r>
      <w:r>
        <w:t>га характерна для (ОПК-4):</w:t>
      </w:r>
    </w:p>
    <w:p w14:paraId="4DDDB915" w14:textId="77777777" w:rsidR="00833BF9" w:rsidRDefault="004C05D6">
      <w:pPr>
        <w:pStyle w:val="a4"/>
        <w:ind w:left="215" w:right="7393"/>
      </w:pPr>
      <w:r>
        <w:t>а) В12-дефицитной анемии б) железодефицитной</w:t>
      </w:r>
      <w:r>
        <w:rPr>
          <w:spacing w:val="-10"/>
        </w:rPr>
        <w:t xml:space="preserve"> </w:t>
      </w:r>
      <w:r>
        <w:t>анемии</w:t>
      </w:r>
    </w:p>
    <w:p w14:paraId="4E122C3A" w14:textId="77777777" w:rsidR="00833BF9" w:rsidRDefault="004C05D6">
      <w:pPr>
        <w:pStyle w:val="a4"/>
        <w:ind w:left="215" w:right="7117"/>
      </w:pPr>
      <w:r>
        <w:t>в) эритроцитарной энзимопатии г) острого эритромиелоза</w:t>
      </w:r>
    </w:p>
    <w:p w14:paraId="2A377F7E" w14:textId="77777777" w:rsidR="00833BF9" w:rsidRDefault="00833BF9">
      <w:pPr>
        <w:pStyle w:val="a4"/>
        <w:rPr>
          <w:sz w:val="26"/>
        </w:rPr>
      </w:pPr>
    </w:p>
    <w:p w14:paraId="2E22D71F" w14:textId="77777777" w:rsidR="00833BF9" w:rsidRDefault="00833BF9">
      <w:pPr>
        <w:pStyle w:val="a4"/>
        <w:rPr>
          <w:sz w:val="26"/>
        </w:rPr>
      </w:pPr>
    </w:p>
    <w:p w14:paraId="09A38BA5" w14:textId="77777777" w:rsidR="00833BF9" w:rsidRDefault="00833BF9">
      <w:pPr>
        <w:pStyle w:val="a4"/>
        <w:spacing w:before="8"/>
        <w:rPr>
          <w:sz w:val="20"/>
        </w:rPr>
      </w:pPr>
    </w:p>
    <w:p w14:paraId="6230E213" w14:textId="77777777" w:rsidR="00833BF9" w:rsidRDefault="004C05D6">
      <w:pPr>
        <w:pStyle w:val="1"/>
        <w:numPr>
          <w:ilvl w:val="1"/>
          <w:numId w:val="13"/>
        </w:numPr>
        <w:tabs>
          <w:tab w:val="left" w:pos="576"/>
        </w:tabs>
        <w:spacing w:line="480" w:lineRule="auto"/>
        <w:ind w:left="227" w:right="1814" w:firstLine="0"/>
        <w:jc w:val="left"/>
      </w:pPr>
      <w:r>
        <w:t xml:space="preserve">Типовые задания для текущего контроля успеваемости </w:t>
      </w:r>
    </w:p>
    <w:p w14:paraId="085DE865" w14:textId="77777777" w:rsidR="00833BF9" w:rsidRDefault="004C05D6">
      <w:pPr>
        <w:pStyle w:val="1"/>
        <w:tabs>
          <w:tab w:val="left" w:pos="576"/>
        </w:tabs>
        <w:spacing w:line="480" w:lineRule="auto"/>
        <w:ind w:left="227" w:right="1814"/>
        <w:jc w:val="left"/>
      </w:pPr>
      <w:r>
        <w:t>Темы</w:t>
      </w:r>
      <w:r>
        <w:rPr>
          <w:spacing w:val="-1"/>
        </w:rPr>
        <w:t xml:space="preserve"> </w:t>
      </w:r>
      <w:r>
        <w:t>рефератов</w:t>
      </w:r>
    </w:p>
    <w:p w14:paraId="15A916FA" w14:textId="77777777" w:rsidR="00833BF9" w:rsidRDefault="004C05D6">
      <w:pPr>
        <w:pStyle w:val="a8"/>
        <w:numPr>
          <w:ilvl w:val="2"/>
          <w:numId w:val="13"/>
        </w:numPr>
        <w:tabs>
          <w:tab w:val="left" w:pos="860"/>
        </w:tabs>
        <w:spacing w:before="2"/>
        <w:rPr>
          <w:sz w:val="24"/>
        </w:rPr>
      </w:pPr>
      <w:r>
        <w:rPr>
          <w:sz w:val="24"/>
        </w:rPr>
        <w:t>Лабораторная диагностика инфаркта миокарда.</w:t>
      </w:r>
      <w:r>
        <w:rPr>
          <w:spacing w:val="6"/>
          <w:sz w:val="24"/>
        </w:rPr>
        <w:t xml:space="preserve"> </w:t>
      </w:r>
      <w:r>
        <w:rPr>
          <w:sz w:val="24"/>
        </w:rPr>
        <w:t>ОПК-4</w:t>
      </w:r>
    </w:p>
    <w:p w14:paraId="12E335B6" w14:textId="77777777" w:rsidR="00833BF9" w:rsidRDefault="004C05D6">
      <w:pPr>
        <w:pStyle w:val="a8"/>
        <w:numPr>
          <w:ilvl w:val="2"/>
          <w:numId w:val="13"/>
        </w:numPr>
        <w:tabs>
          <w:tab w:val="left" w:pos="860"/>
        </w:tabs>
        <w:spacing w:before="200"/>
        <w:rPr>
          <w:sz w:val="24"/>
        </w:rPr>
      </w:pPr>
      <w:r>
        <w:rPr>
          <w:sz w:val="24"/>
        </w:rPr>
        <w:t>Современная лабораторная диагностика туберкулеза.</w:t>
      </w:r>
      <w:r>
        <w:rPr>
          <w:spacing w:val="4"/>
          <w:sz w:val="24"/>
        </w:rPr>
        <w:t xml:space="preserve"> </w:t>
      </w:r>
      <w:r>
        <w:rPr>
          <w:sz w:val="24"/>
        </w:rPr>
        <w:t>ОПК-4</w:t>
      </w:r>
    </w:p>
    <w:p w14:paraId="31904622" w14:textId="77777777" w:rsidR="00833BF9" w:rsidRDefault="004C05D6">
      <w:pPr>
        <w:pStyle w:val="a8"/>
        <w:numPr>
          <w:ilvl w:val="2"/>
          <w:numId w:val="13"/>
        </w:numPr>
        <w:tabs>
          <w:tab w:val="left" w:pos="860"/>
        </w:tabs>
        <w:spacing w:before="202" w:line="276" w:lineRule="auto"/>
        <w:ind w:right="518"/>
        <w:rPr>
          <w:sz w:val="24"/>
        </w:rPr>
      </w:pPr>
      <w:r>
        <w:rPr>
          <w:sz w:val="24"/>
        </w:rPr>
        <w:t>Использование лабораторных методов исследования для диагностики острых вирусных гепатитов. ПК-1</w:t>
      </w:r>
    </w:p>
    <w:p w14:paraId="06DF56FA" w14:textId="77777777" w:rsidR="00833BF9" w:rsidRDefault="004C05D6">
      <w:pPr>
        <w:pStyle w:val="a8"/>
        <w:numPr>
          <w:ilvl w:val="2"/>
          <w:numId w:val="13"/>
        </w:numPr>
        <w:tabs>
          <w:tab w:val="left" w:pos="860"/>
        </w:tabs>
        <w:spacing w:before="202" w:line="276" w:lineRule="auto"/>
        <w:ind w:right="518"/>
        <w:rPr>
          <w:sz w:val="24"/>
        </w:rPr>
      </w:pPr>
      <w:r>
        <w:rPr>
          <w:sz w:val="24"/>
        </w:rPr>
        <w:t xml:space="preserve">Использование лабораторных методов исследования для диагностики хронических вирусных </w:t>
      </w:r>
      <w:r>
        <w:rPr>
          <w:sz w:val="24"/>
        </w:rPr>
        <w:t>гепатитов. ПК-1</w:t>
      </w:r>
    </w:p>
    <w:p w14:paraId="41187961" w14:textId="77777777" w:rsidR="00833BF9" w:rsidRDefault="004C05D6">
      <w:pPr>
        <w:pStyle w:val="a8"/>
        <w:numPr>
          <w:ilvl w:val="2"/>
          <w:numId w:val="13"/>
        </w:numPr>
        <w:tabs>
          <w:tab w:val="left" w:pos="860"/>
        </w:tabs>
        <w:spacing w:before="159"/>
        <w:rPr>
          <w:sz w:val="24"/>
        </w:rPr>
      </w:pPr>
      <w:r>
        <w:rPr>
          <w:sz w:val="24"/>
        </w:rPr>
        <w:t>Лабораторная диагностика сахарного диабета.</w:t>
      </w:r>
      <w:r>
        <w:rPr>
          <w:spacing w:val="6"/>
          <w:sz w:val="24"/>
        </w:rPr>
        <w:t xml:space="preserve"> </w:t>
      </w:r>
      <w:r>
        <w:rPr>
          <w:sz w:val="24"/>
        </w:rPr>
        <w:t>ОПК-4</w:t>
      </w:r>
    </w:p>
    <w:p w14:paraId="62F55FCB" w14:textId="77777777" w:rsidR="00833BF9" w:rsidRDefault="004C05D6">
      <w:pPr>
        <w:pStyle w:val="a8"/>
        <w:numPr>
          <w:ilvl w:val="2"/>
          <w:numId w:val="13"/>
        </w:numPr>
        <w:tabs>
          <w:tab w:val="left" w:pos="860"/>
        </w:tabs>
        <w:spacing w:before="200"/>
        <w:rPr>
          <w:sz w:val="24"/>
        </w:rPr>
      </w:pPr>
      <w:r>
        <w:rPr>
          <w:sz w:val="24"/>
        </w:rPr>
        <w:t>Лабораторная диагностика нарушений гемостаза.</w:t>
      </w:r>
      <w:r>
        <w:rPr>
          <w:spacing w:val="8"/>
          <w:sz w:val="24"/>
        </w:rPr>
        <w:t xml:space="preserve"> </w:t>
      </w:r>
      <w:r>
        <w:rPr>
          <w:sz w:val="24"/>
        </w:rPr>
        <w:t>ОПК-4</w:t>
      </w:r>
    </w:p>
    <w:p w14:paraId="7A68DB9D" w14:textId="77777777" w:rsidR="00833BF9" w:rsidRDefault="004C05D6">
      <w:pPr>
        <w:pStyle w:val="a8"/>
        <w:numPr>
          <w:ilvl w:val="2"/>
          <w:numId w:val="13"/>
        </w:numPr>
        <w:tabs>
          <w:tab w:val="left" w:pos="860"/>
        </w:tabs>
        <w:spacing w:before="202"/>
        <w:rPr>
          <w:sz w:val="24"/>
        </w:rPr>
      </w:pPr>
      <w:r>
        <w:rPr>
          <w:sz w:val="24"/>
        </w:rPr>
        <w:t>Лабораторная диагностика опухолевых заболеваний.</w:t>
      </w:r>
      <w:r>
        <w:rPr>
          <w:spacing w:val="3"/>
          <w:sz w:val="24"/>
        </w:rPr>
        <w:t xml:space="preserve"> </w:t>
      </w:r>
      <w:r>
        <w:rPr>
          <w:sz w:val="24"/>
        </w:rPr>
        <w:t>ОПК-4</w:t>
      </w:r>
    </w:p>
    <w:p w14:paraId="23BE1351" w14:textId="77777777" w:rsidR="00833BF9" w:rsidRDefault="004C05D6">
      <w:pPr>
        <w:pStyle w:val="a8"/>
        <w:numPr>
          <w:ilvl w:val="2"/>
          <w:numId w:val="13"/>
        </w:numPr>
        <w:tabs>
          <w:tab w:val="left" w:pos="860"/>
        </w:tabs>
        <w:spacing w:before="200"/>
        <w:rPr>
          <w:sz w:val="24"/>
        </w:rPr>
      </w:pPr>
      <w:r>
        <w:rPr>
          <w:sz w:val="24"/>
        </w:rPr>
        <w:t>Лабораторная диагностика функции щитовидной железы.</w:t>
      </w:r>
      <w:r>
        <w:rPr>
          <w:spacing w:val="5"/>
          <w:sz w:val="24"/>
        </w:rPr>
        <w:t xml:space="preserve"> </w:t>
      </w:r>
      <w:r>
        <w:rPr>
          <w:sz w:val="24"/>
        </w:rPr>
        <w:t>ОПК-4</w:t>
      </w:r>
    </w:p>
    <w:p w14:paraId="4DF7D8E0" w14:textId="77777777" w:rsidR="00833BF9" w:rsidRDefault="004C05D6">
      <w:pPr>
        <w:pStyle w:val="a8"/>
        <w:numPr>
          <w:ilvl w:val="2"/>
          <w:numId w:val="13"/>
        </w:numPr>
        <w:tabs>
          <w:tab w:val="left" w:pos="860"/>
        </w:tabs>
        <w:spacing w:before="202"/>
        <w:rPr>
          <w:sz w:val="24"/>
        </w:rPr>
      </w:pPr>
      <w:r>
        <w:rPr>
          <w:sz w:val="24"/>
        </w:rPr>
        <w:t>Методы диагностики в эндо</w:t>
      </w:r>
      <w:r>
        <w:rPr>
          <w:sz w:val="24"/>
        </w:rPr>
        <w:t>кринологии.</w:t>
      </w:r>
      <w:r>
        <w:rPr>
          <w:spacing w:val="4"/>
          <w:sz w:val="24"/>
        </w:rPr>
        <w:t xml:space="preserve"> </w:t>
      </w:r>
      <w:r>
        <w:rPr>
          <w:sz w:val="24"/>
        </w:rPr>
        <w:t>ПК-1</w:t>
      </w:r>
    </w:p>
    <w:p w14:paraId="3847EA09" w14:textId="77777777" w:rsidR="00833BF9" w:rsidRDefault="004C05D6">
      <w:pPr>
        <w:pStyle w:val="a8"/>
        <w:numPr>
          <w:ilvl w:val="2"/>
          <w:numId w:val="13"/>
        </w:numPr>
        <w:tabs>
          <w:tab w:val="left" w:pos="860"/>
        </w:tabs>
        <w:spacing w:before="200"/>
        <w:rPr>
          <w:sz w:val="24"/>
        </w:rPr>
      </w:pPr>
      <w:r>
        <w:rPr>
          <w:sz w:val="24"/>
        </w:rPr>
        <w:t>Лабораторная диагностика острых кишечных инфекций.</w:t>
      </w:r>
      <w:r>
        <w:rPr>
          <w:spacing w:val="3"/>
          <w:sz w:val="24"/>
        </w:rPr>
        <w:t xml:space="preserve"> </w:t>
      </w:r>
      <w:r>
        <w:rPr>
          <w:sz w:val="24"/>
        </w:rPr>
        <w:t>ОПК-4</w:t>
      </w:r>
    </w:p>
    <w:p w14:paraId="39EA1AE2" w14:textId="77777777" w:rsidR="00833BF9" w:rsidRDefault="004C05D6">
      <w:pPr>
        <w:pStyle w:val="a8"/>
        <w:numPr>
          <w:ilvl w:val="2"/>
          <w:numId w:val="13"/>
        </w:numPr>
        <w:tabs>
          <w:tab w:val="left" w:pos="860"/>
        </w:tabs>
        <w:spacing w:before="202"/>
        <w:rPr>
          <w:sz w:val="24"/>
        </w:rPr>
      </w:pPr>
      <w:r>
        <w:rPr>
          <w:sz w:val="24"/>
        </w:rPr>
        <w:t>Лабораторная диагностика заболеваний поджелудочной железы.</w:t>
      </w:r>
      <w:r>
        <w:rPr>
          <w:spacing w:val="4"/>
          <w:sz w:val="24"/>
        </w:rPr>
        <w:t xml:space="preserve"> </w:t>
      </w:r>
      <w:r>
        <w:rPr>
          <w:sz w:val="24"/>
        </w:rPr>
        <w:t>ОПК-4</w:t>
      </w:r>
    </w:p>
    <w:p w14:paraId="6516321B" w14:textId="77777777" w:rsidR="00833BF9" w:rsidRDefault="004C05D6">
      <w:pPr>
        <w:pStyle w:val="a8"/>
        <w:numPr>
          <w:ilvl w:val="2"/>
          <w:numId w:val="13"/>
        </w:numPr>
        <w:tabs>
          <w:tab w:val="left" w:pos="860"/>
        </w:tabs>
        <w:spacing w:before="200"/>
        <w:rPr>
          <w:sz w:val="24"/>
        </w:rPr>
      </w:pPr>
      <w:r>
        <w:rPr>
          <w:sz w:val="24"/>
        </w:rPr>
        <w:t>Принципы ретроспективной диагностики вирусных заболеваний.</w:t>
      </w:r>
      <w:r>
        <w:rPr>
          <w:spacing w:val="3"/>
          <w:sz w:val="24"/>
        </w:rPr>
        <w:t xml:space="preserve"> </w:t>
      </w:r>
      <w:r>
        <w:rPr>
          <w:sz w:val="24"/>
        </w:rPr>
        <w:t>ПК-1</w:t>
      </w:r>
    </w:p>
    <w:p w14:paraId="1F8D2621" w14:textId="77777777" w:rsidR="00833BF9" w:rsidRDefault="004C05D6">
      <w:pPr>
        <w:pStyle w:val="a8"/>
        <w:numPr>
          <w:ilvl w:val="2"/>
          <w:numId w:val="13"/>
        </w:numPr>
        <w:tabs>
          <w:tab w:val="left" w:pos="860"/>
        </w:tabs>
        <w:spacing w:before="202"/>
        <w:rPr>
          <w:sz w:val="24"/>
        </w:rPr>
      </w:pPr>
      <w:r>
        <w:rPr>
          <w:sz w:val="24"/>
        </w:rPr>
        <w:t>Лабораторная диагностика ВИЧ-инфекции.</w:t>
      </w:r>
      <w:r>
        <w:rPr>
          <w:spacing w:val="3"/>
          <w:sz w:val="24"/>
        </w:rPr>
        <w:t xml:space="preserve"> </w:t>
      </w:r>
      <w:r>
        <w:rPr>
          <w:sz w:val="24"/>
        </w:rPr>
        <w:t>ОПК-4</w:t>
      </w:r>
    </w:p>
    <w:p w14:paraId="04FC7E2F" w14:textId="77777777" w:rsidR="00833BF9" w:rsidRDefault="004C05D6">
      <w:pPr>
        <w:pStyle w:val="a8"/>
        <w:numPr>
          <w:ilvl w:val="2"/>
          <w:numId w:val="13"/>
        </w:numPr>
        <w:tabs>
          <w:tab w:val="left" w:pos="860"/>
        </w:tabs>
        <w:spacing w:before="200" w:line="276" w:lineRule="auto"/>
        <w:ind w:right="518"/>
        <w:rPr>
          <w:sz w:val="24"/>
        </w:rPr>
      </w:pPr>
      <w:r>
        <w:rPr>
          <w:sz w:val="24"/>
        </w:rPr>
        <w:t>Современ</w:t>
      </w:r>
      <w:r>
        <w:rPr>
          <w:sz w:val="24"/>
        </w:rPr>
        <w:t>ные стандарты лабораторной экспресс-диагностики в неотложной медицине. ПК-1</w:t>
      </w:r>
    </w:p>
    <w:p w14:paraId="65817B68" w14:textId="77777777" w:rsidR="00833BF9" w:rsidRDefault="004C05D6">
      <w:pPr>
        <w:pStyle w:val="a8"/>
        <w:numPr>
          <w:ilvl w:val="2"/>
          <w:numId w:val="13"/>
        </w:numPr>
        <w:tabs>
          <w:tab w:val="left" w:pos="860"/>
        </w:tabs>
        <w:spacing w:before="160"/>
        <w:rPr>
          <w:sz w:val="24"/>
        </w:rPr>
      </w:pPr>
      <w:r>
        <w:rPr>
          <w:sz w:val="24"/>
        </w:rPr>
        <w:t>Клинико-лабораторная диагностика остеопорозов.</w:t>
      </w:r>
      <w:r>
        <w:rPr>
          <w:spacing w:val="3"/>
          <w:sz w:val="24"/>
        </w:rPr>
        <w:t xml:space="preserve"> </w:t>
      </w:r>
      <w:r>
        <w:rPr>
          <w:sz w:val="24"/>
        </w:rPr>
        <w:t>ОПК-4</w:t>
      </w:r>
    </w:p>
    <w:p w14:paraId="336836AC" w14:textId="77777777" w:rsidR="00833BF9" w:rsidRDefault="00833BF9">
      <w:pPr>
        <w:pStyle w:val="a4"/>
        <w:rPr>
          <w:sz w:val="26"/>
        </w:rPr>
      </w:pPr>
    </w:p>
    <w:p w14:paraId="400641EC" w14:textId="77777777" w:rsidR="00833BF9" w:rsidRDefault="00833BF9">
      <w:pPr>
        <w:pStyle w:val="a4"/>
        <w:rPr>
          <w:sz w:val="26"/>
        </w:rPr>
      </w:pPr>
    </w:p>
    <w:p w14:paraId="4B1BC19E" w14:textId="77777777" w:rsidR="00833BF9" w:rsidRDefault="00833BF9">
      <w:pPr>
        <w:pStyle w:val="a4"/>
        <w:rPr>
          <w:sz w:val="26"/>
        </w:rPr>
      </w:pPr>
    </w:p>
    <w:p w14:paraId="02DF9DCC" w14:textId="77777777" w:rsidR="00833BF9" w:rsidRDefault="00833BF9">
      <w:pPr>
        <w:pStyle w:val="a4"/>
        <w:spacing w:before="4"/>
        <w:rPr>
          <w:sz w:val="22"/>
        </w:rPr>
      </w:pPr>
    </w:p>
    <w:p w14:paraId="57B554F4" w14:textId="77777777" w:rsidR="00833BF9" w:rsidRDefault="004C05D6">
      <w:pPr>
        <w:pStyle w:val="1"/>
        <w:ind w:left="1296"/>
        <w:jc w:val="left"/>
      </w:pPr>
      <w:r>
        <w:t>Ситуационные задачи:</w:t>
      </w:r>
    </w:p>
    <w:p w14:paraId="6288F72C" w14:textId="77777777" w:rsidR="00833BF9" w:rsidRDefault="00833BF9">
      <w:pPr>
        <w:pStyle w:val="a4"/>
        <w:spacing w:before="4"/>
        <w:rPr>
          <w:b/>
        </w:rPr>
      </w:pPr>
    </w:p>
    <w:p w14:paraId="3B7F3E5B" w14:textId="77777777" w:rsidR="00833BF9" w:rsidRDefault="004C05D6">
      <w:pPr>
        <w:ind w:left="2042" w:right="2332"/>
        <w:jc w:val="center"/>
        <w:rPr>
          <w:b/>
          <w:sz w:val="24"/>
        </w:rPr>
      </w:pPr>
      <w:bookmarkStart w:id="0" w:name="Задача_1"/>
      <w:bookmarkEnd w:id="0"/>
      <w:r>
        <w:rPr>
          <w:b/>
          <w:sz w:val="24"/>
        </w:rPr>
        <w:t>Задача 1</w:t>
      </w:r>
    </w:p>
    <w:p w14:paraId="1B880E11" w14:textId="77777777" w:rsidR="00833BF9" w:rsidRDefault="00833BF9">
      <w:pPr>
        <w:pStyle w:val="a4"/>
        <w:spacing w:before="4"/>
        <w:rPr>
          <w:b/>
        </w:rPr>
      </w:pPr>
    </w:p>
    <w:p w14:paraId="4D904FF5" w14:textId="77777777" w:rsidR="00833BF9" w:rsidRDefault="004C05D6">
      <w:pPr>
        <w:pStyle w:val="a4"/>
        <w:ind w:left="215" w:right="521"/>
        <w:jc w:val="both"/>
      </w:pPr>
      <w:bookmarkStart w:id="1" w:name="Мужчина_52_лет,_жалобы_на_боли_в_костях,"/>
      <w:bookmarkEnd w:id="1"/>
      <w:r>
        <w:t xml:space="preserve">Мужчина 52 лет, жалобы на боли в костях, в крови моноцитоз (20%), СОЭ - 80 мм/ч, на </w:t>
      </w:r>
      <w:r>
        <w:t>рентгенограмме костей черепа - мелкие множественные дефекты. В пунктате грудины количество плазматических клеток увеличено до 50%.</w:t>
      </w:r>
    </w:p>
    <w:p w14:paraId="3458432B" w14:textId="77777777" w:rsidR="00833BF9" w:rsidRDefault="00833BF9">
      <w:pPr>
        <w:pStyle w:val="a4"/>
        <w:spacing w:before="4"/>
      </w:pPr>
    </w:p>
    <w:p w14:paraId="3915A84E" w14:textId="77777777" w:rsidR="00833BF9" w:rsidRDefault="004C05D6">
      <w:pPr>
        <w:pStyle w:val="1"/>
        <w:ind w:left="215"/>
        <w:jc w:val="left"/>
      </w:pPr>
      <w:bookmarkStart w:id="2" w:name="1._Оцените_данные_миелограммы,_для_каких"/>
      <w:bookmarkEnd w:id="2"/>
      <w:r>
        <w:t>Вопросы (задание):</w:t>
      </w:r>
    </w:p>
    <w:p w14:paraId="0EE69074" w14:textId="77777777" w:rsidR="00833BF9" w:rsidRDefault="004C05D6">
      <w:pPr>
        <w:pStyle w:val="a8"/>
        <w:numPr>
          <w:ilvl w:val="0"/>
          <w:numId w:val="11"/>
        </w:numPr>
        <w:tabs>
          <w:tab w:val="left" w:pos="500"/>
        </w:tabs>
        <w:rPr>
          <w:sz w:val="24"/>
        </w:rPr>
      </w:pPr>
      <w:r>
        <w:rPr>
          <w:sz w:val="24"/>
        </w:rPr>
        <w:t>Оцените данные миелограммы, для каких заболевание они характерны?</w:t>
      </w:r>
      <w:r>
        <w:rPr>
          <w:spacing w:val="-36"/>
          <w:sz w:val="24"/>
        </w:rPr>
        <w:t xml:space="preserve"> </w:t>
      </w:r>
      <w:r>
        <w:rPr>
          <w:sz w:val="24"/>
        </w:rPr>
        <w:t>(ОПК-4)</w:t>
      </w:r>
    </w:p>
    <w:p w14:paraId="3E407CFF" w14:textId="77777777" w:rsidR="00833BF9" w:rsidRDefault="004C05D6">
      <w:pPr>
        <w:pStyle w:val="a8"/>
        <w:numPr>
          <w:ilvl w:val="0"/>
          <w:numId w:val="11"/>
        </w:numPr>
        <w:tabs>
          <w:tab w:val="left" w:pos="500"/>
        </w:tabs>
        <w:spacing w:before="40"/>
        <w:rPr>
          <w:sz w:val="24"/>
        </w:rPr>
      </w:pPr>
      <w:bookmarkStart w:id="3" w:name="2._Какие_факторы_риска_могли_привести_к_"/>
      <w:bookmarkEnd w:id="3"/>
      <w:r>
        <w:rPr>
          <w:sz w:val="24"/>
        </w:rPr>
        <w:t>Какие факторы риска могли приве</w:t>
      </w:r>
      <w:r>
        <w:rPr>
          <w:sz w:val="24"/>
        </w:rPr>
        <w:t>сти к развитию данного заболевания?</w:t>
      </w:r>
      <w:r>
        <w:rPr>
          <w:spacing w:val="-33"/>
          <w:sz w:val="24"/>
        </w:rPr>
        <w:t xml:space="preserve"> </w:t>
      </w:r>
      <w:r>
        <w:rPr>
          <w:sz w:val="24"/>
        </w:rPr>
        <w:t>(ПК-1)</w:t>
      </w:r>
    </w:p>
    <w:p w14:paraId="4B0807B8" w14:textId="77777777" w:rsidR="00833BF9" w:rsidRDefault="004C05D6">
      <w:pPr>
        <w:pStyle w:val="a8"/>
        <w:numPr>
          <w:ilvl w:val="0"/>
          <w:numId w:val="11"/>
        </w:numPr>
        <w:tabs>
          <w:tab w:val="left" w:pos="500"/>
        </w:tabs>
        <w:spacing w:before="42"/>
        <w:rPr>
          <w:sz w:val="24"/>
        </w:rPr>
      </w:pPr>
      <w:bookmarkStart w:id="4" w:name="3._Какие_исследования_способствовали_бы_"/>
      <w:bookmarkEnd w:id="4"/>
      <w:r>
        <w:rPr>
          <w:sz w:val="24"/>
        </w:rPr>
        <w:t>Какие исследования способствовали бы раннему выявлению заболевания?</w:t>
      </w:r>
      <w:r>
        <w:rPr>
          <w:spacing w:val="-2"/>
          <w:sz w:val="24"/>
        </w:rPr>
        <w:t xml:space="preserve"> </w:t>
      </w:r>
      <w:r>
        <w:rPr>
          <w:sz w:val="24"/>
        </w:rPr>
        <w:t>(ПК-1)</w:t>
      </w:r>
    </w:p>
    <w:p w14:paraId="0E1D09D2" w14:textId="77777777" w:rsidR="00833BF9" w:rsidRDefault="004C05D6">
      <w:pPr>
        <w:pStyle w:val="a8"/>
        <w:numPr>
          <w:ilvl w:val="0"/>
          <w:numId w:val="11"/>
        </w:numPr>
        <w:tabs>
          <w:tab w:val="left" w:pos="500"/>
        </w:tabs>
        <w:spacing w:before="40"/>
        <w:rPr>
          <w:sz w:val="24"/>
        </w:rPr>
      </w:pPr>
      <w:bookmarkStart w:id="5" w:name="4._Какие_особенности_миелограммы,_характ"/>
      <w:bookmarkEnd w:id="5"/>
      <w:r>
        <w:rPr>
          <w:sz w:val="24"/>
        </w:rPr>
        <w:t>Какие особенности миелограммы, характерные для этой патологии, вы знаете?</w:t>
      </w:r>
      <w:r>
        <w:rPr>
          <w:spacing w:val="-3"/>
          <w:sz w:val="24"/>
        </w:rPr>
        <w:t xml:space="preserve"> </w:t>
      </w:r>
      <w:r>
        <w:rPr>
          <w:sz w:val="24"/>
        </w:rPr>
        <w:t>(ОПК-4)</w:t>
      </w:r>
    </w:p>
    <w:p w14:paraId="0B0E66F4" w14:textId="77777777" w:rsidR="00833BF9" w:rsidRDefault="00833BF9">
      <w:pPr>
        <w:pStyle w:val="a4"/>
        <w:rPr>
          <w:sz w:val="28"/>
        </w:rPr>
      </w:pPr>
    </w:p>
    <w:p w14:paraId="429051D1" w14:textId="77777777" w:rsidR="00833BF9" w:rsidRDefault="004C05D6">
      <w:pPr>
        <w:pStyle w:val="1"/>
        <w:ind w:right="2332"/>
      </w:pPr>
      <w:bookmarkStart w:id="6" w:name="Задача_2"/>
      <w:bookmarkEnd w:id="6"/>
      <w:r>
        <w:t>Задача 2</w:t>
      </w:r>
    </w:p>
    <w:p w14:paraId="359F9B17" w14:textId="77777777" w:rsidR="00833BF9" w:rsidRDefault="00833BF9">
      <w:pPr>
        <w:pStyle w:val="a4"/>
        <w:spacing w:before="4"/>
        <w:rPr>
          <w:b/>
        </w:rPr>
      </w:pPr>
    </w:p>
    <w:p w14:paraId="470D84DE" w14:textId="77777777" w:rsidR="00833BF9" w:rsidRDefault="004C05D6">
      <w:pPr>
        <w:pStyle w:val="a4"/>
        <w:ind w:left="215" w:right="931"/>
      </w:pPr>
      <w:r>
        <w:rPr>
          <w:color w:val="0C0C0C"/>
        </w:rPr>
        <w:t xml:space="preserve">Больной 28 лет, электрик. Поступил с </w:t>
      </w:r>
      <w:r>
        <w:rPr>
          <w:color w:val="0C0C0C"/>
        </w:rPr>
        <w:t>жалобами на резкую слабость, отек лица, голеней, головную боль, одышку. Эти жалобы появились внезапно через неделю после перенесенной ангины, одновременно резко уменьшилось количество выделяемой мочи, которая имеет красновато-бурый цвет.</w:t>
      </w:r>
    </w:p>
    <w:p w14:paraId="6CAF055F" w14:textId="77777777" w:rsidR="00833BF9" w:rsidRDefault="004C05D6">
      <w:pPr>
        <w:pStyle w:val="a4"/>
        <w:ind w:left="215"/>
      </w:pPr>
      <w:r>
        <w:rPr>
          <w:color w:val="0C0C0C"/>
        </w:rPr>
        <w:t>Анализ мочи: Микро</w:t>
      </w:r>
      <w:r>
        <w:rPr>
          <w:color w:val="0C0C0C"/>
        </w:rPr>
        <w:t>скопия мочи:</w:t>
      </w:r>
    </w:p>
    <w:p w14:paraId="116E0DB8" w14:textId="77777777" w:rsidR="00833BF9" w:rsidRDefault="004C05D6">
      <w:pPr>
        <w:pStyle w:val="a4"/>
        <w:ind w:left="215" w:right="3374"/>
      </w:pPr>
      <w:r>
        <w:rPr>
          <w:color w:val="0C0C0C"/>
        </w:rPr>
        <w:t>Суточное количество мочи – 300 мл. Почечный эпителий – 5-6 в п/з, Цвет - красно-бурый. Лейкоциты – 4-6 в поле зрения,</w:t>
      </w:r>
    </w:p>
    <w:p w14:paraId="4610F73A" w14:textId="77777777" w:rsidR="00833BF9" w:rsidRDefault="004C05D6">
      <w:pPr>
        <w:pStyle w:val="a4"/>
        <w:ind w:left="215" w:right="3329"/>
      </w:pPr>
      <w:r>
        <w:rPr>
          <w:color w:val="0C0C0C"/>
        </w:rPr>
        <w:t>Прозрачность - мутная. Эритроциты более 100 в поле зрения, Относительная плотность – 1030. Цилиндры гиалиновые - 1-2-3 в п/з</w:t>
      </w:r>
    </w:p>
    <w:p w14:paraId="13E94C6E" w14:textId="77777777" w:rsidR="00833BF9" w:rsidRDefault="004C05D6">
      <w:pPr>
        <w:pStyle w:val="a4"/>
        <w:ind w:left="227" w:right="2098"/>
      </w:pPr>
      <w:r>
        <w:rPr>
          <w:color w:val="0C0C0C"/>
        </w:rPr>
        <w:t>Реакция - резко-кислая. Цилиндры зернистые – 1-2-3 в п/з. Белок – 4 г/л.</w:t>
      </w:r>
    </w:p>
    <w:p w14:paraId="7825E210" w14:textId="77777777" w:rsidR="00833BF9" w:rsidRDefault="004C05D6">
      <w:pPr>
        <w:pStyle w:val="a4"/>
        <w:ind w:left="215"/>
      </w:pPr>
      <w:r>
        <w:rPr>
          <w:color w:val="0C0C0C"/>
        </w:rPr>
        <w:t>Глюкоза 0,2 %.</w:t>
      </w:r>
    </w:p>
    <w:p w14:paraId="605E724D" w14:textId="77777777" w:rsidR="00833BF9" w:rsidRDefault="00833BF9">
      <w:pPr>
        <w:pStyle w:val="a4"/>
        <w:spacing w:before="4"/>
      </w:pPr>
    </w:p>
    <w:p w14:paraId="2253E2CB" w14:textId="77777777" w:rsidR="00833BF9" w:rsidRDefault="004C05D6">
      <w:pPr>
        <w:pStyle w:val="1"/>
        <w:ind w:left="215"/>
        <w:jc w:val="left"/>
      </w:pPr>
      <w:r>
        <w:t>Вопросы (задание):</w:t>
      </w:r>
    </w:p>
    <w:p w14:paraId="07305207" w14:textId="77777777" w:rsidR="00833BF9" w:rsidRDefault="00833BF9">
      <w:pPr>
        <w:pStyle w:val="a4"/>
        <w:spacing w:before="4"/>
        <w:rPr>
          <w:b/>
        </w:rPr>
      </w:pPr>
    </w:p>
    <w:p w14:paraId="63C78692" w14:textId="77777777" w:rsidR="00833BF9" w:rsidRDefault="004C05D6">
      <w:pPr>
        <w:pStyle w:val="a8"/>
        <w:numPr>
          <w:ilvl w:val="0"/>
          <w:numId w:val="10"/>
        </w:numPr>
        <w:tabs>
          <w:tab w:val="left" w:pos="456"/>
        </w:tabs>
        <w:ind w:hanging="241"/>
        <w:rPr>
          <w:b/>
          <w:sz w:val="24"/>
        </w:rPr>
      </w:pPr>
      <w:r>
        <w:rPr>
          <w:color w:val="0C0C0C"/>
          <w:sz w:val="24"/>
        </w:rPr>
        <w:t>О какой патологии можно думать и почему?</w:t>
      </w:r>
      <w:r>
        <w:rPr>
          <w:color w:val="0C0C0C"/>
          <w:spacing w:val="5"/>
          <w:sz w:val="24"/>
        </w:rPr>
        <w:t xml:space="preserve"> </w:t>
      </w:r>
      <w:r>
        <w:rPr>
          <w:b/>
          <w:color w:val="0C0C0C"/>
          <w:sz w:val="24"/>
        </w:rPr>
        <w:t>(</w:t>
      </w:r>
      <w:r>
        <w:rPr>
          <w:color w:val="0C0C0C"/>
          <w:sz w:val="24"/>
        </w:rPr>
        <w:t>ОПК-4</w:t>
      </w:r>
      <w:r>
        <w:rPr>
          <w:b/>
          <w:color w:val="0C0C0C"/>
          <w:sz w:val="24"/>
        </w:rPr>
        <w:t>)</w:t>
      </w:r>
    </w:p>
    <w:p w14:paraId="7882796F" w14:textId="77777777" w:rsidR="00833BF9" w:rsidRDefault="004C05D6">
      <w:pPr>
        <w:pStyle w:val="a8"/>
        <w:numPr>
          <w:ilvl w:val="0"/>
          <w:numId w:val="10"/>
        </w:numPr>
        <w:tabs>
          <w:tab w:val="left" w:pos="456"/>
        </w:tabs>
        <w:ind w:hanging="241"/>
        <w:rPr>
          <w:sz w:val="24"/>
        </w:rPr>
      </w:pPr>
      <w:r>
        <w:rPr>
          <w:color w:val="0C0C0C"/>
          <w:sz w:val="24"/>
        </w:rPr>
        <w:t>Дайте оценку представленному анализу мочи</w:t>
      </w:r>
      <w:r>
        <w:rPr>
          <w:color w:val="0C0C0C"/>
          <w:spacing w:val="3"/>
          <w:sz w:val="24"/>
        </w:rPr>
        <w:t xml:space="preserve"> </w:t>
      </w:r>
      <w:r>
        <w:rPr>
          <w:color w:val="0C0C0C"/>
          <w:sz w:val="24"/>
        </w:rPr>
        <w:t>(ОПК-4).</w:t>
      </w:r>
    </w:p>
    <w:p w14:paraId="407994D4" w14:textId="77777777" w:rsidR="00833BF9" w:rsidRDefault="004C05D6">
      <w:pPr>
        <w:pStyle w:val="a8"/>
        <w:numPr>
          <w:ilvl w:val="0"/>
          <w:numId w:val="10"/>
        </w:numPr>
        <w:tabs>
          <w:tab w:val="left" w:pos="456"/>
        </w:tabs>
        <w:ind w:hanging="241"/>
        <w:rPr>
          <w:b/>
          <w:sz w:val="24"/>
        </w:rPr>
      </w:pPr>
      <w:r>
        <w:rPr>
          <w:color w:val="0C0C0C"/>
          <w:sz w:val="24"/>
        </w:rPr>
        <w:t>Какие дополнительные исследования мочи необходи</w:t>
      </w:r>
      <w:r>
        <w:rPr>
          <w:color w:val="0C0C0C"/>
          <w:sz w:val="24"/>
        </w:rPr>
        <w:t>мо провести?</w:t>
      </w:r>
      <w:r>
        <w:rPr>
          <w:color w:val="0C0C0C"/>
          <w:spacing w:val="10"/>
          <w:sz w:val="24"/>
        </w:rPr>
        <w:t xml:space="preserve"> </w:t>
      </w:r>
      <w:r>
        <w:rPr>
          <w:b/>
          <w:color w:val="0C0C0C"/>
          <w:sz w:val="24"/>
        </w:rPr>
        <w:t>(ПК-1)</w:t>
      </w:r>
    </w:p>
    <w:p w14:paraId="134F6C73" w14:textId="77777777" w:rsidR="00833BF9" w:rsidRDefault="004C05D6">
      <w:pPr>
        <w:pStyle w:val="a8"/>
        <w:numPr>
          <w:ilvl w:val="0"/>
          <w:numId w:val="10"/>
        </w:numPr>
        <w:tabs>
          <w:tab w:val="left" w:pos="456"/>
        </w:tabs>
        <w:ind w:hanging="241"/>
        <w:rPr>
          <w:b/>
          <w:sz w:val="24"/>
        </w:rPr>
      </w:pPr>
      <w:r>
        <w:rPr>
          <w:color w:val="0C0C0C"/>
          <w:sz w:val="24"/>
        </w:rPr>
        <w:t>Какие исследования способствовали бы раннему выявлению заболевания?</w:t>
      </w:r>
      <w:r>
        <w:rPr>
          <w:color w:val="0C0C0C"/>
          <w:spacing w:val="3"/>
          <w:sz w:val="24"/>
        </w:rPr>
        <w:t xml:space="preserve"> </w:t>
      </w:r>
      <w:r>
        <w:rPr>
          <w:b/>
          <w:color w:val="0C0C0C"/>
          <w:sz w:val="24"/>
        </w:rPr>
        <w:t>(ПК-1)</w:t>
      </w:r>
    </w:p>
    <w:p w14:paraId="69002CAD" w14:textId="77777777" w:rsidR="00833BF9" w:rsidRDefault="00833BF9">
      <w:pPr>
        <w:pStyle w:val="a4"/>
        <w:spacing w:before="4"/>
        <w:rPr>
          <w:b/>
        </w:rPr>
      </w:pPr>
    </w:p>
    <w:p w14:paraId="46BECBD4" w14:textId="77777777" w:rsidR="00833BF9" w:rsidRDefault="004C05D6">
      <w:pPr>
        <w:pStyle w:val="1"/>
        <w:ind w:right="2332"/>
      </w:pPr>
      <w:bookmarkStart w:id="7" w:name="Задача_3"/>
      <w:bookmarkEnd w:id="7"/>
      <w:r>
        <w:t>Задача 3</w:t>
      </w:r>
    </w:p>
    <w:p w14:paraId="209E5BD5" w14:textId="77777777" w:rsidR="00833BF9" w:rsidRDefault="00833BF9">
      <w:pPr>
        <w:pStyle w:val="a4"/>
        <w:spacing w:before="4"/>
        <w:rPr>
          <w:b/>
        </w:rPr>
      </w:pPr>
    </w:p>
    <w:p w14:paraId="7635CFB8" w14:textId="77777777" w:rsidR="00833BF9" w:rsidRDefault="004C05D6">
      <w:pPr>
        <w:pStyle w:val="a4"/>
        <w:ind w:left="215" w:right="517"/>
        <w:jc w:val="both"/>
      </w:pPr>
      <w:r>
        <w:rPr>
          <w:color w:val="0C0C0C"/>
        </w:rPr>
        <w:t xml:space="preserve">У женщины, 30 лет, повышенная утомляемость в течение нескольких месяцев, бледность кожных покровов. По общему анализу крови поставлен диагноз анемия. </w:t>
      </w:r>
      <w:r>
        <w:rPr>
          <w:color w:val="0C0C0C"/>
        </w:rPr>
        <w:t>Показатели гомеостаза железа: сывороточное железо 6,7 мкмоль/л, ОЖСС 113 мкмоль/л, ферритин 3 мкмоль/л.</w:t>
      </w:r>
    </w:p>
    <w:p w14:paraId="096EC1C7" w14:textId="77777777" w:rsidR="00833BF9" w:rsidRDefault="00833BF9">
      <w:pPr>
        <w:pStyle w:val="a4"/>
        <w:spacing w:before="4"/>
      </w:pPr>
    </w:p>
    <w:p w14:paraId="790CB38D" w14:textId="77777777" w:rsidR="00833BF9" w:rsidRDefault="004C05D6">
      <w:pPr>
        <w:pStyle w:val="1"/>
        <w:ind w:left="215"/>
        <w:jc w:val="both"/>
      </w:pPr>
      <w:r>
        <w:t>Вопросы (задание):</w:t>
      </w:r>
    </w:p>
    <w:p w14:paraId="77511444" w14:textId="77777777" w:rsidR="00833BF9" w:rsidRDefault="00833BF9">
      <w:pPr>
        <w:pStyle w:val="a4"/>
        <w:spacing w:before="4"/>
        <w:rPr>
          <w:b/>
        </w:rPr>
      </w:pPr>
    </w:p>
    <w:p w14:paraId="7C837234" w14:textId="77777777" w:rsidR="00833BF9" w:rsidRDefault="004C05D6">
      <w:pPr>
        <w:pStyle w:val="a8"/>
        <w:numPr>
          <w:ilvl w:val="0"/>
          <w:numId w:val="9"/>
        </w:numPr>
        <w:tabs>
          <w:tab w:val="left" w:pos="456"/>
        </w:tabs>
        <w:ind w:hanging="241"/>
        <w:rPr>
          <w:b/>
          <w:sz w:val="24"/>
        </w:rPr>
      </w:pPr>
      <w:r>
        <w:rPr>
          <w:color w:val="0C0C0C"/>
          <w:sz w:val="24"/>
        </w:rPr>
        <w:t>Отличаются ли полученные результаты от референсных?</w:t>
      </w:r>
      <w:r>
        <w:rPr>
          <w:color w:val="0C0C0C"/>
          <w:spacing w:val="7"/>
          <w:sz w:val="24"/>
        </w:rPr>
        <w:t xml:space="preserve"> </w:t>
      </w:r>
      <w:r>
        <w:rPr>
          <w:b/>
          <w:color w:val="0C0C0C"/>
          <w:sz w:val="24"/>
        </w:rPr>
        <w:t>(ОПК-4)</w:t>
      </w:r>
    </w:p>
    <w:p w14:paraId="59C13EAF" w14:textId="77777777" w:rsidR="00833BF9" w:rsidRDefault="004C05D6">
      <w:pPr>
        <w:pStyle w:val="a8"/>
        <w:numPr>
          <w:ilvl w:val="0"/>
          <w:numId w:val="9"/>
        </w:numPr>
        <w:tabs>
          <w:tab w:val="left" w:pos="456"/>
        </w:tabs>
        <w:ind w:left="215" w:right="698" w:firstLine="0"/>
        <w:rPr>
          <w:sz w:val="24"/>
        </w:rPr>
      </w:pPr>
      <w:r>
        <w:rPr>
          <w:color w:val="0C0C0C"/>
          <w:sz w:val="24"/>
        </w:rPr>
        <w:t xml:space="preserve">Что такое ферритин и зачем его определяют у пациентов с </w:t>
      </w:r>
      <w:r>
        <w:rPr>
          <w:color w:val="0C0C0C"/>
          <w:sz w:val="24"/>
        </w:rPr>
        <w:t>подозрением на дефицит железа? (ПК-1)</w:t>
      </w:r>
    </w:p>
    <w:p w14:paraId="658E9AE9" w14:textId="77777777" w:rsidR="00833BF9" w:rsidRDefault="004C05D6">
      <w:pPr>
        <w:pStyle w:val="a8"/>
        <w:numPr>
          <w:ilvl w:val="0"/>
          <w:numId w:val="9"/>
        </w:numPr>
        <w:tabs>
          <w:tab w:val="left" w:pos="436"/>
        </w:tabs>
        <w:ind w:left="436" w:hanging="221"/>
        <w:rPr>
          <w:sz w:val="24"/>
        </w:rPr>
      </w:pPr>
      <w:r>
        <w:rPr>
          <w:color w:val="0C0C0C"/>
          <w:sz w:val="24"/>
        </w:rPr>
        <w:t>Какие факторы риска могли привести к развитию данного заболевания?</w:t>
      </w:r>
      <w:r>
        <w:rPr>
          <w:color w:val="0C0C0C"/>
          <w:spacing w:val="1"/>
          <w:sz w:val="24"/>
        </w:rPr>
        <w:t xml:space="preserve"> </w:t>
      </w:r>
      <w:r>
        <w:rPr>
          <w:color w:val="0C0C0C"/>
          <w:sz w:val="24"/>
        </w:rPr>
        <w:t>(ПК-1)</w:t>
      </w:r>
    </w:p>
    <w:p w14:paraId="2AD9C698" w14:textId="77777777" w:rsidR="00833BF9" w:rsidRDefault="004C05D6">
      <w:pPr>
        <w:pStyle w:val="a8"/>
        <w:numPr>
          <w:ilvl w:val="0"/>
          <w:numId w:val="9"/>
        </w:numPr>
        <w:tabs>
          <w:tab w:val="left" w:pos="456"/>
        </w:tabs>
        <w:ind w:hanging="241"/>
        <w:rPr>
          <w:sz w:val="24"/>
        </w:rPr>
      </w:pPr>
      <w:r>
        <w:rPr>
          <w:color w:val="0C0C0C"/>
          <w:sz w:val="24"/>
        </w:rPr>
        <w:t>Каковы пути профилактики данной патологии?</w:t>
      </w:r>
      <w:r>
        <w:rPr>
          <w:color w:val="0C0C0C"/>
          <w:spacing w:val="2"/>
          <w:sz w:val="24"/>
        </w:rPr>
        <w:t xml:space="preserve"> </w:t>
      </w:r>
      <w:r>
        <w:rPr>
          <w:color w:val="0C0C0C"/>
          <w:sz w:val="24"/>
        </w:rPr>
        <w:t>(ПК-1)</w:t>
      </w:r>
    </w:p>
    <w:p w14:paraId="7FA488E9" w14:textId="77777777" w:rsidR="00833BF9" w:rsidRDefault="004C05D6">
      <w:pPr>
        <w:pStyle w:val="a8"/>
        <w:numPr>
          <w:ilvl w:val="0"/>
          <w:numId w:val="8"/>
        </w:numPr>
        <w:tabs>
          <w:tab w:val="left" w:pos="456"/>
        </w:tabs>
        <w:ind w:hanging="241"/>
        <w:rPr>
          <w:sz w:val="24"/>
        </w:rPr>
      </w:pPr>
      <w:r>
        <w:rPr>
          <w:color w:val="0C0C0C"/>
          <w:sz w:val="24"/>
        </w:rPr>
        <w:t>Какие изменения в общем анализе крови можно выявит у данной пациентки?</w:t>
      </w:r>
      <w:r>
        <w:rPr>
          <w:color w:val="0C0C0C"/>
          <w:spacing w:val="-4"/>
          <w:sz w:val="24"/>
        </w:rPr>
        <w:t xml:space="preserve"> </w:t>
      </w:r>
      <w:r>
        <w:rPr>
          <w:color w:val="0C0C0C"/>
          <w:sz w:val="24"/>
        </w:rPr>
        <w:t>(ОПК-4)</w:t>
      </w:r>
    </w:p>
    <w:p w14:paraId="66254EB9" w14:textId="77777777" w:rsidR="00833BF9" w:rsidRDefault="00833BF9">
      <w:pPr>
        <w:pStyle w:val="a4"/>
        <w:spacing w:before="4"/>
      </w:pPr>
    </w:p>
    <w:p w14:paraId="404A079E" w14:textId="77777777" w:rsidR="00833BF9" w:rsidRDefault="004C05D6">
      <w:pPr>
        <w:pStyle w:val="1"/>
        <w:ind w:right="2332"/>
      </w:pPr>
      <w:bookmarkStart w:id="8" w:name="Задача_4"/>
      <w:bookmarkEnd w:id="8"/>
      <w:r>
        <w:t>Задача 4</w:t>
      </w:r>
    </w:p>
    <w:p w14:paraId="73130E43" w14:textId="77777777" w:rsidR="00833BF9" w:rsidRDefault="00833BF9">
      <w:pPr>
        <w:pStyle w:val="a4"/>
        <w:spacing w:before="4"/>
        <w:rPr>
          <w:b/>
        </w:rPr>
      </w:pPr>
    </w:p>
    <w:p w14:paraId="3D1726B0" w14:textId="77777777" w:rsidR="00833BF9" w:rsidRDefault="004C05D6">
      <w:pPr>
        <w:pStyle w:val="a4"/>
        <w:spacing w:before="1" w:line="276" w:lineRule="auto"/>
        <w:ind w:left="215" w:right="249"/>
      </w:pPr>
      <w:r>
        <w:lastRenderedPageBreak/>
        <w:t xml:space="preserve">В </w:t>
      </w:r>
      <w:r>
        <w:t>лабораторию доставлена биологическая жидкость, полученная из плевральной полости. Жидкость прозрачная, серозная, бесцветная. При микроскопии обнаружено небольшое количество эритроцитов, лейкоцитов и единичные клетки мезотелия.</w:t>
      </w:r>
    </w:p>
    <w:p w14:paraId="3C33FBA4" w14:textId="77777777" w:rsidR="00833BF9" w:rsidRDefault="00833BF9">
      <w:pPr>
        <w:pStyle w:val="a4"/>
        <w:spacing w:before="1"/>
      </w:pPr>
    </w:p>
    <w:p w14:paraId="314983EB" w14:textId="77777777" w:rsidR="00833BF9" w:rsidRDefault="004C05D6">
      <w:pPr>
        <w:pStyle w:val="1"/>
        <w:ind w:left="215"/>
        <w:jc w:val="both"/>
      </w:pPr>
      <w:r>
        <w:t>Вопросы (задание):</w:t>
      </w:r>
    </w:p>
    <w:p w14:paraId="6C5690D5" w14:textId="77777777" w:rsidR="00833BF9" w:rsidRDefault="00833BF9">
      <w:pPr>
        <w:pStyle w:val="a4"/>
        <w:spacing w:before="4"/>
        <w:rPr>
          <w:b/>
        </w:rPr>
      </w:pPr>
    </w:p>
    <w:p w14:paraId="4FFF19A3" w14:textId="77777777" w:rsidR="00833BF9" w:rsidRDefault="004C05D6">
      <w:pPr>
        <w:pStyle w:val="a8"/>
        <w:numPr>
          <w:ilvl w:val="1"/>
          <w:numId w:val="8"/>
        </w:numPr>
        <w:tabs>
          <w:tab w:val="left" w:pos="1002"/>
        </w:tabs>
        <w:ind w:hanging="361"/>
        <w:rPr>
          <w:sz w:val="24"/>
        </w:rPr>
      </w:pPr>
      <w:r>
        <w:rPr>
          <w:sz w:val="24"/>
        </w:rPr>
        <w:t xml:space="preserve">Оцените </w:t>
      </w:r>
      <w:r>
        <w:rPr>
          <w:sz w:val="24"/>
        </w:rPr>
        <w:t>представленные результаты анализа.</w:t>
      </w:r>
      <w:r>
        <w:rPr>
          <w:spacing w:val="5"/>
          <w:sz w:val="24"/>
        </w:rPr>
        <w:t xml:space="preserve"> </w:t>
      </w:r>
      <w:r>
        <w:rPr>
          <w:sz w:val="24"/>
        </w:rPr>
        <w:t>(ОПК-4)</w:t>
      </w:r>
    </w:p>
    <w:p w14:paraId="08876F8A" w14:textId="77777777" w:rsidR="00833BF9" w:rsidRDefault="004C05D6">
      <w:pPr>
        <w:pStyle w:val="a8"/>
        <w:numPr>
          <w:ilvl w:val="1"/>
          <w:numId w:val="8"/>
        </w:numPr>
        <w:tabs>
          <w:tab w:val="left" w:pos="1002"/>
        </w:tabs>
        <w:spacing w:before="42" w:line="276" w:lineRule="auto"/>
        <w:ind w:left="1001" w:right="235"/>
        <w:rPr>
          <w:sz w:val="24"/>
        </w:rPr>
      </w:pPr>
      <w:r>
        <w:rPr>
          <w:sz w:val="24"/>
        </w:rPr>
        <w:t>О какой патологии может свидетельствовать появление данной биологической жидкости в плевральной полости?</w:t>
      </w:r>
      <w:r>
        <w:rPr>
          <w:spacing w:val="2"/>
          <w:sz w:val="24"/>
        </w:rPr>
        <w:t xml:space="preserve"> </w:t>
      </w:r>
      <w:r>
        <w:rPr>
          <w:sz w:val="24"/>
        </w:rPr>
        <w:t>(ОПК-4)</w:t>
      </w:r>
    </w:p>
    <w:p w14:paraId="4ECEB522" w14:textId="77777777" w:rsidR="00833BF9" w:rsidRDefault="004C05D6">
      <w:pPr>
        <w:pStyle w:val="a8"/>
        <w:numPr>
          <w:ilvl w:val="1"/>
          <w:numId w:val="8"/>
        </w:numPr>
        <w:tabs>
          <w:tab w:val="left" w:pos="1002"/>
        </w:tabs>
        <w:spacing w:line="275" w:lineRule="exact"/>
        <w:ind w:hanging="361"/>
        <w:rPr>
          <w:sz w:val="24"/>
        </w:rPr>
      </w:pPr>
      <w:r>
        <w:rPr>
          <w:sz w:val="24"/>
        </w:rPr>
        <w:t>Какие факторы риска могли привести к развитию данного заболевания?</w:t>
      </w:r>
      <w:r>
        <w:rPr>
          <w:spacing w:val="-1"/>
          <w:sz w:val="24"/>
        </w:rPr>
        <w:t xml:space="preserve"> </w:t>
      </w:r>
      <w:r>
        <w:rPr>
          <w:sz w:val="24"/>
        </w:rPr>
        <w:t>(ПК-1)</w:t>
      </w:r>
    </w:p>
    <w:p w14:paraId="6B07B570" w14:textId="77777777" w:rsidR="00833BF9" w:rsidRDefault="004C05D6">
      <w:pPr>
        <w:pStyle w:val="a8"/>
        <w:numPr>
          <w:ilvl w:val="1"/>
          <w:numId w:val="8"/>
        </w:numPr>
        <w:tabs>
          <w:tab w:val="left" w:pos="1002"/>
        </w:tabs>
        <w:spacing w:before="41"/>
        <w:ind w:hanging="361"/>
        <w:rPr>
          <w:sz w:val="24"/>
        </w:rPr>
      </w:pPr>
      <w:r>
        <w:rPr>
          <w:sz w:val="24"/>
        </w:rPr>
        <w:t xml:space="preserve">Каковы пути </w:t>
      </w:r>
      <w:r>
        <w:rPr>
          <w:sz w:val="24"/>
        </w:rPr>
        <w:t>профилактики данной патологии?</w:t>
      </w:r>
      <w:r>
        <w:rPr>
          <w:spacing w:val="2"/>
          <w:sz w:val="24"/>
        </w:rPr>
        <w:t xml:space="preserve"> </w:t>
      </w:r>
      <w:r>
        <w:rPr>
          <w:sz w:val="24"/>
        </w:rPr>
        <w:t>(ПК-1)</w:t>
      </w:r>
    </w:p>
    <w:p w14:paraId="21C86C98" w14:textId="77777777" w:rsidR="00833BF9" w:rsidRDefault="00833BF9">
      <w:pPr>
        <w:pStyle w:val="a4"/>
        <w:spacing w:before="11"/>
        <w:rPr>
          <w:sz w:val="27"/>
        </w:rPr>
      </w:pPr>
    </w:p>
    <w:p w14:paraId="20FAD412" w14:textId="77777777" w:rsidR="00833BF9" w:rsidRDefault="004C05D6">
      <w:pPr>
        <w:pStyle w:val="1"/>
        <w:ind w:right="2332"/>
      </w:pPr>
      <w:bookmarkStart w:id="9" w:name="Задача_5"/>
      <w:bookmarkEnd w:id="9"/>
      <w:r>
        <w:t>Задача 5</w:t>
      </w:r>
    </w:p>
    <w:p w14:paraId="51A669A4" w14:textId="77777777" w:rsidR="00833BF9" w:rsidRDefault="00833BF9">
      <w:pPr>
        <w:pStyle w:val="a4"/>
        <w:spacing w:before="4"/>
        <w:rPr>
          <w:b/>
        </w:rPr>
      </w:pPr>
    </w:p>
    <w:p w14:paraId="782F8DC5" w14:textId="77777777" w:rsidR="00833BF9" w:rsidRDefault="004C05D6">
      <w:pPr>
        <w:pStyle w:val="a4"/>
        <w:ind w:left="215" w:right="514"/>
        <w:jc w:val="both"/>
      </w:pPr>
      <w:bookmarkStart w:id="10" w:name="Больной_46_лет,_поступил_в_клинику_с_жал"/>
      <w:bookmarkEnd w:id="10"/>
      <w:r>
        <w:t xml:space="preserve">Больной 46 лет, поступил в клинику с жалобами на частые приступы стенокардии, возникающие в покое и при физической нагрузке. Приступы купировались нитроглицерином. Лабораторное исследование сыворотке крови: </w:t>
      </w:r>
      <w:r>
        <w:rPr>
          <w:sz w:val="20"/>
        </w:rPr>
        <w:t>х</w:t>
      </w:r>
      <w:r>
        <w:t>олестерин 5,2 ммоль/л, ХС-ЛПВП 0,94 ммоль/л, индекс атерогенности 4,5</w:t>
      </w:r>
      <w:r>
        <w:rPr>
          <w:spacing w:val="5"/>
        </w:rPr>
        <w:t xml:space="preserve"> </w:t>
      </w:r>
      <w:r>
        <w:t>ед.</w:t>
      </w:r>
    </w:p>
    <w:p w14:paraId="535EAC8F" w14:textId="77777777" w:rsidR="00833BF9" w:rsidRDefault="00833BF9">
      <w:pPr>
        <w:pStyle w:val="a4"/>
        <w:spacing w:before="4"/>
      </w:pPr>
    </w:p>
    <w:p w14:paraId="720EDCA9" w14:textId="77777777" w:rsidR="00833BF9" w:rsidRDefault="004C05D6">
      <w:pPr>
        <w:pStyle w:val="1"/>
        <w:ind w:left="215"/>
        <w:jc w:val="both"/>
      </w:pPr>
      <w:r>
        <w:t>Вопросы (задание):</w:t>
      </w:r>
    </w:p>
    <w:p w14:paraId="3F34431E" w14:textId="77777777" w:rsidR="00833BF9" w:rsidRDefault="00833BF9">
      <w:pPr>
        <w:pStyle w:val="a4"/>
        <w:spacing w:before="4"/>
        <w:rPr>
          <w:b/>
        </w:rPr>
      </w:pPr>
    </w:p>
    <w:p w14:paraId="52FFBC53" w14:textId="77777777" w:rsidR="00833BF9" w:rsidRDefault="004C05D6">
      <w:pPr>
        <w:pStyle w:val="a8"/>
        <w:numPr>
          <w:ilvl w:val="0"/>
          <w:numId w:val="7"/>
        </w:numPr>
        <w:tabs>
          <w:tab w:val="left" w:pos="456"/>
        </w:tabs>
        <w:ind w:hanging="241"/>
        <w:rPr>
          <w:sz w:val="24"/>
        </w:rPr>
      </w:pPr>
      <w:r>
        <w:rPr>
          <w:sz w:val="24"/>
        </w:rPr>
        <w:t>Оцените представленную липидограмму</w:t>
      </w:r>
      <w:r>
        <w:rPr>
          <w:spacing w:val="8"/>
          <w:sz w:val="24"/>
        </w:rPr>
        <w:t xml:space="preserve"> </w:t>
      </w:r>
      <w:r>
        <w:rPr>
          <w:sz w:val="24"/>
        </w:rPr>
        <w:t>(ОПК-4).</w:t>
      </w:r>
    </w:p>
    <w:p w14:paraId="37E8A19B" w14:textId="77777777" w:rsidR="00833BF9" w:rsidRDefault="004C05D6">
      <w:pPr>
        <w:pStyle w:val="a8"/>
        <w:numPr>
          <w:ilvl w:val="0"/>
          <w:numId w:val="7"/>
        </w:numPr>
        <w:tabs>
          <w:tab w:val="left" w:pos="456"/>
        </w:tabs>
        <w:ind w:hanging="241"/>
        <w:rPr>
          <w:sz w:val="24"/>
        </w:rPr>
      </w:pPr>
      <w:r>
        <w:rPr>
          <w:sz w:val="24"/>
        </w:rPr>
        <w:t>Какие дополнительные лабораторные исследования должны быть проведены?</w:t>
      </w:r>
      <w:r>
        <w:rPr>
          <w:spacing w:val="3"/>
          <w:sz w:val="24"/>
        </w:rPr>
        <w:t xml:space="preserve"> </w:t>
      </w:r>
      <w:r>
        <w:rPr>
          <w:sz w:val="24"/>
        </w:rPr>
        <w:t>(ОПК-4)</w:t>
      </w:r>
    </w:p>
    <w:p w14:paraId="728C8EE6" w14:textId="77777777" w:rsidR="00833BF9" w:rsidRDefault="004C05D6">
      <w:pPr>
        <w:pStyle w:val="a8"/>
        <w:numPr>
          <w:ilvl w:val="0"/>
          <w:numId w:val="7"/>
        </w:numPr>
        <w:tabs>
          <w:tab w:val="left" w:pos="456"/>
        </w:tabs>
        <w:ind w:hanging="241"/>
        <w:rPr>
          <w:sz w:val="24"/>
        </w:rPr>
      </w:pPr>
      <w:r>
        <w:rPr>
          <w:sz w:val="24"/>
        </w:rPr>
        <w:t xml:space="preserve">Какие факторы риска могли привести к </w:t>
      </w:r>
      <w:r>
        <w:rPr>
          <w:sz w:val="24"/>
        </w:rPr>
        <w:t>развитию данного заболевания?</w:t>
      </w:r>
      <w:r>
        <w:rPr>
          <w:spacing w:val="1"/>
          <w:sz w:val="24"/>
        </w:rPr>
        <w:t xml:space="preserve"> </w:t>
      </w:r>
      <w:r>
        <w:rPr>
          <w:sz w:val="24"/>
        </w:rPr>
        <w:t>(ПК-1)</w:t>
      </w:r>
    </w:p>
    <w:p w14:paraId="1552F45C" w14:textId="77777777" w:rsidR="00833BF9" w:rsidRDefault="004C05D6">
      <w:pPr>
        <w:pStyle w:val="a8"/>
        <w:numPr>
          <w:ilvl w:val="0"/>
          <w:numId w:val="7"/>
        </w:numPr>
        <w:tabs>
          <w:tab w:val="left" w:pos="456"/>
        </w:tabs>
        <w:spacing w:before="40"/>
        <w:ind w:hanging="241"/>
        <w:rPr>
          <w:sz w:val="24"/>
        </w:rPr>
      </w:pPr>
      <w:r>
        <w:rPr>
          <w:sz w:val="24"/>
        </w:rPr>
        <w:t>Каковы пути профилактики данной патологии?</w:t>
      </w:r>
      <w:r>
        <w:rPr>
          <w:spacing w:val="2"/>
          <w:sz w:val="24"/>
        </w:rPr>
        <w:t xml:space="preserve"> </w:t>
      </w:r>
      <w:r>
        <w:rPr>
          <w:sz w:val="24"/>
        </w:rPr>
        <w:t>(ПК-1)</w:t>
      </w:r>
    </w:p>
    <w:p w14:paraId="2A7528FE" w14:textId="77777777" w:rsidR="00833BF9" w:rsidRDefault="00833BF9">
      <w:pPr>
        <w:pStyle w:val="a4"/>
        <w:rPr>
          <w:sz w:val="26"/>
        </w:rPr>
      </w:pPr>
    </w:p>
    <w:p w14:paraId="6BB25B42" w14:textId="77777777" w:rsidR="00833BF9" w:rsidRDefault="00833BF9">
      <w:pPr>
        <w:pStyle w:val="a4"/>
        <w:rPr>
          <w:sz w:val="26"/>
        </w:rPr>
      </w:pPr>
    </w:p>
    <w:p w14:paraId="3463DBA7" w14:textId="77777777" w:rsidR="00833BF9" w:rsidRDefault="00833BF9">
      <w:pPr>
        <w:pStyle w:val="a4"/>
        <w:spacing w:before="4"/>
      </w:pPr>
    </w:p>
    <w:p w14:paraId="75EE6610" w14:textId="77777777" w:rsidR="00833BF9" w:rsidRDefault="004C05D6">
      <w:pPr>
        <w:pStyle w:val="1"/>
        <w:ind w:right="2332"/>
      </w:pPr>
      <w:bookmarkStart w:id="11" w:name="Задача_6"/>
      <w:bookmarkEnd w:id="11"/>
      <w:r>
        <w:t>Задача 6</w:t>
      </w:r>
    </w:p>
    <w:p w14:paraId="55CE7031" w14:textId="77777777" w:rsidR="00833BF9" w:rsidRDefault="00833BF9">
      <w:pPr>
        <w:pStyle w:val="a4"/>
        <w:spacing w:before="9"/>
        <w:rPr>
          <w:b/>
          <w:sz w:val="27"/>
        </w:rPr>
      </w:pPr>
    </w:p>
    <w:p w14:paraId="6BB2F5B8" w14:textId="77777777" w:rsidR="00833BF9" w:rsidRDefault="004C05D6">
      <w:pPr>
        <w:pStyle w:val="a4"/>
        <w:spacing w:before="1" w:line="276" w:lineRule="auto"/>
        <w:ind w:left="215" w:right="224"/>
        <w:jc w:val="both"/>
      </w:pPr>
      <w:r>
        <w:t xml:space="preserve">Мужчина 70 лет заболел остро. Температура повысилась до 38,5 градусов. Держалась в течение 5 дней, несмотря на прием жаропонижающих препаратов. </w:t>
      </w:r>
      <w:r>
        <w:t>Присоединились боли в костях и появились синяки на голени. Результат общего анализа крови: Hb 81 г/л, Er 3,82*10</w:t>
      </w:r>
      <w:r>
        <w:rPr>
          <w:vertAlign w:val="superscript"/>
        </w:rPr>
        <w:t>12</w:t>
      </w:r>
      <w:r>
        <w:t>/л, MCH 31,8 пг, MCV 89 фл, RDW 14,7%, PLT 105*10</w:t>
      </w:r>
      <w:r>
        <w:rPr>
          <w:vertAlign w:val="superscript"/>
        </w:rPr>
        <w:t>9</w:t>
      </w:r>
      <w:r>
        <w:t>/л, WBC 45,1*10</w:t>
      </w:r>
      <w:r>
        <w:rPr>
          <w:vertAlign w:val="superscript"/>
        </w:rPr>
        <w:t>9</w:t>
      </w:r>
      <w:r>
        <w:t>/л, бласты 52%, нейтрофилы п/я 2%, нейтрофилы с/я 22%, эозинофилы 2%, моноци</w:t>
      </w:r>
      <w:r>
        <w:t>ты 15%.</w:t>
      </w:r>
    </w:p>
    <w:p w14:paraId="4B897F97" w14:textId="77777777" w:rsidR="00833BF9" w:rsidRDefault="00833BF9">
      <w:pPr>
        <w:pStyle w:val="a4"/>
        <w:spacing w:before="2"/>
      </w:pPr>
    </w:p>
    <w:p w14:paraId="74F0A57C" w14:textId="77777777" w:rsidR="00833BF9" w:rsidRDefault="004C05D6">
      <w:pPr>
        <w:pStyle w:val="1"/>
        <w:spacing w:before="1"/>
        <w:ind w:left="215"/>
        <w:jc w:val="both"/>
      </w:pPr>
      <w:bookmarkStart w:id="12" w:name="Вопросы_(задание)%253A"/>
      <w:bookmarkEnd w:id="12"/>
      <w:r>
        <w:t>Вопросы (задание):</w:t>
      </w:r>
    </w:p>
    <w:p w14:paraId="4F0979E3" w14:textId="77777777" w:rsidR="00833BF9" w:rsidRDefault="00833BF9">
      <w:pPr>
        <w:pStyle w:val="a4"/>
        <w:spacing w:before="9"/>
        <w:rPr>
          <w:b/>
          <w:sz w:val="27"/>
        </w:rPr>
      </w:pPr>
    </w:p>
    <w:p w14:paraId="3995CC69" w14:textId="77777777" w:rsidR="00833BF9" w:rsidRDefault="004C05D6">
      <w:pPr>
        <w:pStyle w:val="a8"/>
        <w:numPr>
          <w:ilvl w:val="0"/>
          <w:numId w:val="6"/>
        </w:numPr>
        <w:tabs>
          <w:tab w:val="left" w:pos="456"/>
        </w:tabs>
        <w:ind w:hanging="241"/>
        <w:rPr>
          <w:sz w:val="24"/>
        </w:rPr>
      </w:pPr>
      <w:r>
        <w:rPr>
          <w:sz w:val="24"/>
        </w:rPr>
        <w:t>Сформулируйте и обоснуйте предполагаемый лабораторный диагноз?</w:t>
      </w:r>
      <w:r>
        <w:rPr>
          <w:spacing w:val="5"/>
          <w:sz w:val="24"/>
        </w:rPr>
        <w:t xml:space="preserve"> </w:t>
      </w:r>
      <w:r>
        <w:rPr>
          <w:sz w:val="24"/>
        </w:rPr>
        <w:t>(ОПК-4)</w:t>
      </w:r>
    </w:p>
    <w:p w14:paraId="42CFB4E8" w14:textId="77777777" w:rsidR="00833BF9" w:rsidRDefault="004C05D6">
      <w:pPr>
        <w:pStyle w:val="a8"/>
        <w:numPr>
          <w:ilvl w:val="0"/>
          <w:numId w:val="6"/>
        </w:numPr>
        <w:tabs>
          <w:tab w:val="left" w:pos="456"/>
        </w:tabs>
        <w:ind w:hanging="241"/>
        <w:rPr>
          <w:sz w:val="24"/>
        </w:rPr>
      </w:pPr>
      <w:r>
        <w:rPr>
          <w:sz w:val="24"/>
        </w:rPr>
        <w:t>При каких заболеваниях могут встречаться подобные изменения крови?</w:t>
      </w:r>
      <w:r>
        <w:rPr>
          <w:spacing w:val="-27"/>
          <w:sz w:val="24"/>
        </w:rPr>
        <w:t xml:space="preserve"> </w:t>
      </w:r>
      <w:r>
        <w:rPr>
          <w:b/>
          <w:sz w:val="24"/>
        </w:rPr>
        <w:t>(</w:t>
      </w:r>
      <w:r>
        <w:rPr>
          <w:sz w:val="24"/>
        </w:rPr>
        <w:t>ОПК-4)</w:t>
      </w:r>
    </w:p>
    <w:p w14:paraId="355BFD2D" w14:textId="77777777" w:rsidR="00833BF9" w:rsidRDefault="004C05D6">
      <w:pPr>
        <w:pStyle w:val="a8"/>
        <w:numPr>
          <w:ilvl w:val="0"/>
          <w:numId w:val="6"/>
        </w:numPr>
        <w:tabs>
          <w:tab w:val="left" w:pos="456"/>
        </w:tabs>
        <w:ind w:hanging="241"/>
        <w:rPr>
          <w:sz w:val="24"/>
        </w:rPr>
      </w:pPr>
      <w:r>
        <w:rPr>
          <w:color w:val="0C0C0C"/>
          <w:sz w:val="24"/>
        </w:rPr>
        <w:t>Какие факторы риска могли привести к развитию данного заболевания?</w:t>
      </w:r>
      <w:r>
        <w:rPr>
          <w:color w:val="0C0C0C"/>
          <w:spacing w:val="-33"/>
          <w:sz w:val="24"/>
        </w:rPr>
        <w:t xml:space="preserve"> </w:t>
      </w:r>
      <w:r>
        <w:rPr>
          <w:color w:val="0C0C0C"/>
          <w:sz w:val="24"/>
        </w:rPr>
        <w:t>(ПК-1)</w:t>
      </w:r>
    </w:p>
    <w:p w14:paraId="250C7979" w14:textId="77777777" w:rsidR="00833BF9" w:rsidRDefault="004C05D6">
      <w:pPr>
        <w:pStyle w:val="a8"/>
        <w:numPr>
          <w:ilvl w:val="0"/>
          <w:numId w:val="6"/>
        </w:numPr>
        <w:tabs>
          <w:tab w:val="left" w:pos="456"/>
        </w:tabs>
        <w:ind w:hanging="241"/>
        <w:rPr>
          <w:color w:val="0C0C0C"/>
          <w:sz w:val="24"/>
        </w:rPr>
      </w:pPr>
      <w:r>
        <w:rPr>
          <w:color w:val="0C0C0C"/>
          <w:sz w:val="24"/>
        </w:rPr>
        <w:t xml:space="preserve">Каковы </w:t>
      </w:r>
      <w:r>
        <w:rPr>
          <w:color w:val="0C0C0C"/>
          <w:sz w:val="24"/>
        </w:rPr>
        <w:t>пути профилактики данной патологии?</w:t>
      </w:r>
      <w:r>
        <w:rPr>
          <w:color w:val="0C0C0C"/>
          <w:spacing w:val="2"/>
          <w:sz w:val="24"/>
        </w:rPr>
        <w:t xml:space="preserve"> </w:t>
      </w:r>
      <w:r>
        <w:rPr>
          <w:color w:val="0C0C0C"/>
          <w:sz w:val="24"/>
        </w:rPr>
        <w:t>(ПК-1)</w:t>
      </w:r>
    </w:p>
    <w:p w14:paraId="6A9CCD6D" w14:textId="77777777" w:rsidR="00833BF9" w:rsidRDefault="00833BF9">
      <w:pPr>
        <w:pStyle w:val="a4"/>
        <w:spacing w:before="4"/>
      </w:pPr>
    </w:p>
    <w:p w14:paraId="1C81D0D3" w14:textId="77777777" w:rsidR="00833BF9" w:rsidRDefault="004C05D6">
      <w:pPr>
        <w:pStyle w:val="1"/>
        <w:ind w:right="1549"/>
      </w:pPr>
      <w:bookmarkStart w:id="13" w:name="Задача_7"/>
      <w:bookmarkEnd w:id="13"/>
      <w:r>
        <w:t>Задача 7</w:t>
      </w:r>
    </w:p>
    <w:p w14:paraId="3B34FCA7" w14:textId="77777777" w:rsidR="00833BF9" w:rsidRDefault="00833BF9">
      <w:pPr>
        <w:pStyle w:val="a4"/>
        <w:rPr>
          <w:b/>
          <w:sz w:val="28"/>
        </w:rPr>
      </w:pPr>
    </w:p>
    <w:p w14:paraId="7ACD6FE0" w14:textId="77777777" w:rsidR="00833BF9" w:rsidRDefault="004C05D6">
      <w:pPr>
        <w:pStyle w:val="a4"/>
        <w:spacing w:line="276" w:lineRule="auto"/>
        <w:ind w:left="215" w:right="224"/>
        <w:jc w:val="both"/>
      </w:pPr>
      <w:r>
        <w:t>Женщина 70 лет, предъявляет жалобы на повышение температуры тела до 39 градусов с ознобами и потоотделением, головную боль, боль в мышцах и пояснице. Обратила внимание на то, что утром выделяется мутная</w:t>
      </w:r>
      <w:r>
        <w:t xml:space="preserve"> моча. При исследовании моча соломенно-желтого цвета, мутная, с относительной плотностью 1,020, рН 6,6, белок 4,32 г/л, лейкоциты 25-40 в п/зр, неизмененные </w:t>
      </w:r>
      <w:r>
        <w:lastRenderedPageBreak/>
        <w:t>эритроциты 4-6 в п/зр, измененные эритроциты 2-4 в п/зр , обнаружены слизь и бактерии, глюкоза и ке</w:t>
      </w:r>
      <w:r>
        <w:t xml:space="preserve">тоновые тела не определяются. Результат общего анализа крови: Hb 118 г/л, Er </w:t>
      </w:r>
      <w:r>
        <w:rPr>
          <w:spacing w:val="-4"/>
        </w:rPr>
        <w:t>3,84*10</w:t>
      </w:r>
      <w:r>
        <w:rPr>
          <w:spacing w:val="-4"/>
          <w:vertAlign w:val="superscript"/>
        </w:rPr>
        <w:t>12</w:t>
      </w:r>
      <w:r>
        <w:rPr>
          <w:spacing w:val="-4"/>
        </w:rPr>
        <w:t xml:space="preserve">/л, </w:t>
      </w:r>
      <w:r>
        <w:t>MCH 32,7 пг, MCV 89 фл, RDW 14,7%, PLT 270*10</w:t>
      </w:r>
      <w:r>
        <w:rPr>
          <w:vertAlign w:val="superscript"/>
        </w:rPr>
        <w:t>9</w:t>
      </w:r>
      <w:r>
        <w:t>/л, WBC 13,3*10</w:t>
      </w:r>
      <w:r>
        <w:rPr>
          <w:vertAlign w:val="superscript"/>
        </w:rPr>
        <w:t>9</w:t>
      </w:r>
      <w:r>
        <w:t xml:space="preserve">/л, нейтрофилы п/я </w:t>
      </w:r>
      <w:r>
        <w:rPr>
          <w:spacing w:val="-9"/>
        </w:rPr>
        <w:t xml:space="preserve">8%, </w:t>
      </w:r>
      <w:r>
        <w:t>нейтрофилы с/я 74%, эозинофилы 1%, лимфоциты 14%, моноциты</w:t>
      </w:r>
      <w:r>
        <w:rPr>
          <w:spacing w:val="3"/>
        </w:rPr>
        <w:t xml:space="preserve"> </w:t>
      </w:r>
      <w:r>
        <w:t>3%.</w:t>
      </w:r>
    </w:p>
    <w:p w14:paraId="3649E314" w14:textId="77777777" w:rsidR="00833BF9" w:rsidRDefault="00833BF9">
      <w:pPr>
        <w:pStyle w:val="a4"/>
        <w:spacing w:before="3"/>
        <w:rPr>
          <w:sz w:val="27"/>
        </w:rPr>
      </w:pPr>
    </w:p>
    <w:p w14:paraId="4B995619" w14:textId="77777777" w:rsidR="00833BF9" w:rsidRDefault="004C05D6">
      <w:pPr>
        <w:pStyle w:val="a8"/>
        <w:numPr>
          <w:ilvl w:val="0"/>
          <w:numId w:val="5"/>
        </w:numPr>
        <w:tabs>
          <w:tab w:val="left" w:pos="641"/>
          <w:tab w:val="left" w:pos="642"/>
        </w:tabs>
        <w:ind w:hanging="427"/>
        <w:rPr>
          <w:sz w:val="24"/>
        </w:rPr>
      </w:pPr>
      <w:r>
        <w:rPr>
          <w:sz w:val="24"/>
        </w:rPr>
        <w:t>Сформулируйте и обоснуйте предполагаемый лабораторный диагноз?</w:t>
      </w:r>
      <w:r>
        <w:rPr>
          <w:spacing w:val="5"/>
          <w:sz w:val="24"/>
        </w:rPr>
        <w:t xml:space="preserve"> </w:t>
      </w:r>
      <w:r>
        <w:rPr>
          <w:sz w:val="24"/>
        </w:rPr>
        <w:t>(ОПК-4)</w:t>
      </w:r>
    </w:p>
    <w:p w14:paraId="5488E322" w14:textId="77777777" w:rsidR="00833BF9" w:rsidRDefault="004C05D6">
      <w:pPr>
        <w:pStyle w:val="a8"/>
        <w:numPr>
          <w:ilvl w:val="0"/>
          <w:numId w:val="5"/>
        </w:numPr>
        <w:tabs>
          <w:tab w:val="left" w:pos="641"/>
          <w:tab w:val="left" w:pos="642"/>
        </w:tabs>
        <w:spacing w:before="42"/>
        <w:ind w:hanging="427"/>
        <w:rPr>
          <w:sz w:val="24"/>
        </w:rPr>
      </w:pPr>
      <w:r>
        <w:rPr>
          <w:sz w:val="24"/>
        </w:rPr>
        <w:t>При каких заболеваниях могут встречаться подобные изменения крови?</w:t>
      </w:r>
      <w:r>
        <w:rPr>
          <w:spacing w:val="3"/>
          <w:sz w:val="24"/>
        </w:rPr>
        <w:t xml:space="preserve"> </w:t>
      </w:r>
      <w:r>
        <w:rPr>
          <w:sz w:val="24"/>
        </w:rPr>
        <w:t>(ОПК-4)</w:t>
      </w:r>
    </w:p>
    <w:p w14:paraId="227E7854" w14:textId="77777777" w:rsidR="00833BF9" w:rsidRDefault="004C05D6">
      <w:pPr>
        <w:pStyle w:val="a8"/>
        <w:numPr>
          <w:ilvl w:val="0"/>
          <w:numId w:val="5"/>
        </w:numPr>
        <w:tabs>
          <w:tab w:val="left" w:pos="554"/>
        </w:tabs>
        <w:spacing w:before="40" w:line="276" w:lineRule="auto"/>
        <w:ind w:left="215" w:right="232" w:firstLine="0"/>
        <w:rPr>
          <w:sz w:val="24"/>
        </w:rPr>
        <w:sectPr w:rsidR="00833BF9">
          <w:footerReference w:type="default" r:id="rId7"/>
          <w:pgSz w:w="11906" w:h="16838"/>
          <w:pgMar w:top="1120" w:right="340" w:bottom="1160" w:left="920" w:header="0" w:footer="882" w:gutter="0"/>
          <w:cols w:space="720"/>
          <w:formProt w:val="0"/>
          <w:docGrid w:linePitch="100" w:charSpace="4096"/>
        </w:sectPr>
      </w:pPr>
      <w:r>
        <w:rPr>
          <w:sz w:val="24"/>
        </w:rPr>
        <w:t xml:space="preserve">Какие дополнительные лабораторные </w:t>
      </w:r>
      <w:r>
        <w:rPr>
          <w:sz w:val="24"/>
        </w:rPr>
        <w:t>показатели следует рекомендовать клиницисту для верификации диагноза?</w:t>
      </w:r>
      <w:r>
        <w:rPr>
          <w:spacing w:val="6"/>
          <w:sz w:val="24"/>
        </w:rPr>
        <w:t xml:space="preserve"> </w:t>
      </w:r>
      <w:r>
        <w:rPr>
          <w:sz w:val="24"/>
        </w:rPr>
        <w:t>(ОПК-4)</w:t>
      </w:r>
    </w:p>
    <w:p w14:paraId="68DAF459" w14:textId="77777777" w:rsidR="00833BF9" w:rsidRDefault="004C05D6">
      <w:pPr>
        <w:pStyle w:val="a8"/>
        <w:numPr>
          <w:ilvl w:val="0"/>
          <w:numId w:val="5"/>
        </w:numPr>
        <w:tabs>
          <w:tab w:val="left" w:pos="456"/>
        </w:tabs>
        <w:spacing w:line="275" w:lineRule="exact"/>
        <w:ind w:left="456" w:hanging="241"/>
        <w:rPr>
          <w:sz w:val="24"/>
        </w:rPr>
      </w:pPr>
      <w:r>
        <w:rPr>
          <w:sz w:val="24"/>
        </w:rPr>
        <w:lastRenderedPageBreak/>
        <w:t>Какие факторы риска могли привести к развитию данного заболевания?</w:t>
      </w:r>
      <w:r>
        <w:rPr>
          <w:spacing w:val="1"/>
          <w:sz w:val="24"/>
        </w:rPr>
        <w:t xml:space="preserve"> </w:t>
      </w:r>
      <w:r>
        <w:rPr>
          <w:sz w:val="24"/>
        </w:rPr>
        <w:t>(ПК-1)</w:t>
      </w:r>
    </w:p>
    <w:p w14:paraId="32DCDF43" w14:textId="77777777" w:rsidR="00833BF9" w:rsidRDefault="00833BF9">
      <w:pPr>
        <w:pStyle w:val="a4"/>
        <w:rPr>
          <w:sz w:val="26"/>
        </w:rPr>
      </w:pPr>
    </w:p>
    <w:p w14:paraId="5E6DDA84" w14:textId="77777777" w:rsidR="00833BF9" w:rsidRDefault="00833BF9">
      <w:pPr>
        <w:pStyle w:val="a4"/>
        <w:spacing w:before="6"/>
        <w:rPr>
          <w:sz w:val="22"/>
        </w:rPr>
      </w:pPr>
    </w:p>
    <w:p w14:paraId="3764D73D" w14:textId="77777777" w:rsidR="00833BF9" w:rsidRDefault="004C05D6">
      <w:pPr>
        <w:pStyle w:val="1"/>
        <w:ind w:right="2048"/>
      </w:pPr>
      <w:r>
        <w:t>Задача 8</w:t>
      </w:r>
    </w:p>
    <w:p w14:paraId="32A21E78" w14:textId="77777777" w:rsidR="00833BF9" w:rsidRDefault="00833BF9">
      <w:pPr>
        <w:pStyle w:val="a4"/>
        <w:rPr>
          <w:b/>
        </w:rPr>
      </w:pPr>
    </w:p>
    <w:p w14:paraId="1077BD3C" w14:textId="77777777" w:rsidR="00833BF9" w:rsidRDefault="004C05D6">
      <w:pPr>
        <w:pStyle w:val="a4"/>
        <w:spacing w:line="264" w:lineRule="auto"/>
        <w:ind w:left="215" w:right="227"/>
        <w:jc w:val="both"/>
      </w:pPr>
      <w:r>
        <w:t xml:space="preserve">Женщина в возрасте 29 лет обратилась к врачу-терапевту участковому с жалобами на повышенную потливость, беспокоившую </w:t>
      </w:r>
      <w:r>
        <w:rPr>
          <w:spacing w:val="-5"/>
        </w:rPr>
        <w:t>ее</w:t>
      </w:r>
      <w:r>
        <w:rPr>
          <w:spacing w:val="-5"/>
          <w:position w:val="-1"/>
        </w:rPr>
        <w:t xml:space="preserve"> </w:t>
      </w:r>
      <w:r>
        <w:t xml:space="preserve">в течение последних 3 месяцев, </w:t>
      </w:r>
      <w:r>
        <w:rPr>
          <w:spacing w:val="-6"/>
        </w:rPr>
        <w:t xml:space="preserve">значительное </w:t>
      </w:r>
      <w:r>
        <w:t>похудание (она потеряла в весе более 7 кг). При обследовании пациентки было выявлено диффузн</w:t>
      </w:r>
      <w:r>
        <w:t xml:space="preserve">ое увеличение щитовидной железы, отмечено учащение пульса (150 уд/мин.), </w:t>
      </w:r>
      <w:r>
        <w:rPr>
          <w:spacing w:val="-9"/>
        </w:rPr>
        <w:t xml:space="preserve">легкий </w:t>
      </w:r>
      <w:r>
        <w:t>тремор пальцев рук. Признаков экзофтальма выявлено не было. При сборе семейного анамнеза было установлено, что ближайшие родственники пациентки страдают заболеванием щитовидной</w:t>
      </w:r>
      <w:r>
        <w:t xml:space="preserve"> железы. При проведении лабораторного обследования было выявлено: содержание Т3 –</w:t>
      </w:r>
      <w:r>
        <w:rPr>
          <w:spacing w:val="-9"/>
        </w:rPr>
        <w:t xml:space="preserve"> </w:t>
      </w:r>
      <w:r>
        <w:t>4,8 нмоль/л; содержание Т4 – 183 нмоль/л; содержание ТТГ – 0,4 мМЕ/л. Уровень в сыворотке аутоантител к тиреопероксидазе – 3000 МЕ/мл.</w:t>
      </w:r>
    </w:p>
    <w:p w14:paraId="5CA35FE4" w14:textId="77777777" w:rsidR="00833BF9" w:rsidRDefault="00833BF9">
      <w:pPr>
        <w:pStyle w:val="a4"/>
        <w:spacing w:before="4"/>
        <w:rPr>
          <w:sz w:val="27"/>
        </w:rPr>
      </w:pPr>
    </w:p>
    <w:p w14:paraId="02A29768" w14:textId="77777777" w:rsidR="00833BF9" w:rsidRDefault="004C05D6">
      <w:pPr>
        <w:pStyle w:val="a8"/>
        <w:numPr>
          <w:ilvl w:val="0"/>
          <w:numId w:val="4"/>
        </w:numPr>
        <w:tabs>
          <w:tab w:val="left" w:pos="456"/>
        </w:tabs>
        <w:spacing w:before="1"/>
        <w:ind w:hanging="241"/>
        <w:rPr>
          <w:sz w:val="24"/>
        </w:rPr>
      </w:pPr>
      <w:r>
        <w:rPr>
          <w:sz w:val="24"/>
        </w:rPr>
        <w:t>Дайте оценку представленных лабораторн</w:t>
      </w:r>
      <w:r>
        <w:rPr>
          <w:sz w:val="24"/>
        </w:rPr>
        <w:t>ых анализов</w:t>
      </w:r>
      <w:r>
        <w:rPr>
          <w:spacing w:val="3"/>
          <w:sz w:val="24"/>
        </w:rPr>
        <w:t xml:space="preserve"> </w:t>
      </w:r>
      <w:r>
        <w:rPr>
          <w:sz w:val="24"/>
        </w:rPr>
        <w:t>(ОПК-4).</w:t>
      </w:r>
    </w:p>
    <w:p w14:paraId="329721A3" w14:textId="77777777" w:rsidR="00833BF9" w:rsidRDefault="004C05D6">
      <w:pPr>
        <w:pStyle w:val="a8"/>
        <w:numPr>
          <w:ilvl w:val="0"/>
          <w:numId w:val="4"/>
        </w:numPr>
        <w:tabs>
          <w:tab w:val="left" w:pos="456"/>
        </w:tabs>
        <w:spacing w:before="42"/>
        <w:ind w:hanging="241"/>
        <w:rPr>
          <w:sz w:val="24"/>
        </w:rPr>
      </w:pPr>
      <w:r>
        <w:rPr>
          <w:sz w:val="24"/>
        </w:rPr>
        <w:t>Какой уровень аутоантител к тиреопероксидазе выявлен, и о че</w:t>
      </w:r>
      <w:r>
        <w:rPr>
          <w:position w:val="-1"/>
          <w:sz w:val="24"/>
        </w:rPr>
        <w:t>j</w:t>
      </w:r>
      <w:r>
        <w:rPr>
          <w:sz w:val="24"/>
        </w:rPr>
        <w:t>м это свидетельствует?</w:t>
      </w:r>
      <w:r>
        <w:rPr>
          <w:spacing w:val="-15"/>
          <w:sz w:val="24"/>
        </w:rPr>
        <w:t xml:space="preserve"> </w:t>
      </w:r>
      <w:r>
        <w:rPr>
          <w:sz w:val="24"/>
        </w:rPr>
        <w:t>(ОПК-4)</w:t>
      </w:r>
    </w:p>
    <w:p w14:paraId="6AF22E2D" w14:textId="77777777" w:rsidR="00833BF9" w:rsidRDefault="004C05D6">
      <w:pPr>
        <w:pStyle w:val="a8"/>
        <w:numPr>
          <w:ilvl w:val="0"/>
          <w:numId w:val="4"/>
        </w:numPr>
        <w:tabs>
          <w:tab w:val="left" w:pos="556"/>
        </w:tabs>
        <w:spacing w:before="20" w:line="276" w:lineRule="auto"/>
        <w:ind w:left="215" w:right="518" w:firstLine="0"/>
        <w:rPr>
          <w:sz w:val="24"/>
        </w:rPr>
      </w:pPr>
      <w:r>
        <w:rPr>
          <w:sz w:val="24"/>
        </w:rPr>
        <w:t>Какой диагноз можно предположить на основании полученных клиниколабораторных данных? (ОПК-4)</w:t>
      </w:r>
    </w:p>
    <w:p w14:paraId="67E25B86" w14:textId="77777777" w:rsidR="00833BF9" w:rsidRDefault="004C05D6">
      <w:pPr>
        <w:pStyle w:val="a8"/>
        <w:numPr>
          <w:ilvl w:val="0"/>
          <w:numId w:val="4"/>
        </w:numPr>
        <w:tabs>
          <w:tab w:val="left" w:pos="456"/>
        </w:tabs>
        <w:spacing w:line="275" w:lineRule="exact"/>
        <w:ind w:hanging="241"/>
        <w:rPr>
          <w:sz w:val="24"/>
        </w:rPr>
      </w:pPr>
      <w:r>
        <w:rPr>
          <w:sz w:val="24"/>
        </w:rPr>
        <w:t>Какие факторы риска могли привести к развитию данн</w:t>
      </w:r>
      <w:r>
        <w:rPr>
          <w:sz w:val="24"/>
        </w:rPr>
        <w:t>ого заболевания?</w:t>
      </w:r>
      <w:r>
        <w:rPr>
          <w:spacing w:val="1"/>
          <w:sz w:val="24"/>
        </w:rPr>
        <w:t xml:space="preserve"> </w:t>
      </w:r>
      <w:r>
        <w:rPr>
          <w:sz w:val="24"/>
        </w:rPr>
        <w:t>(ПК-1)</w:t>
      </w:r>
    </w:p>
    <w:p w14:paraId="71DE0229" w14:textId="77777777" w:rsidR="00833BF9" w:rsidRDefault="00833BF9">
      <w:pPr>
        <w:pStyle w:val="a4"/>
        <w:spacing w:before="7"/>
        <w:rPr>
          <w:sz w:val="27"/>
        </w:rPr>
      </w:pPr>
    </w:p>
    <w:p w14:paraId="6D05E0F8" w14:textId="77777777" w:rsidR="00833BF9" w:rsidRDefault="004C05D6">
      <w:pPr>
        <w:pStyle w:val="1"/>
        <w:ind w:right="2332"/>
      </w:pPr>
      <w:r>
        <w:t>Задача 9</w:t>
      </w:r>
    </w:p>
    <w:p w14:paraId="15947086" w14:textId="77777777" w:rsidR="00833BF9" w:rsidRDefault="00833BF9">
      <w:pPr>
        <w:pStyle w:val="a4"/>
        <w:rPr>
          <w:b/>
        </w:rPr>
      </w:pPr>
    </w:p>
    <w:p w14:paraId="7AAD83D7" w14:textId="77777777" w:rsidR="00833BF9" w:rsidRDefault="004C05D6">
      <w:pPr>
        <w:pStyle w:val="a4"/>
        <w:ind w:left="215"/>
      </w:pPr>
      <w:r>
        <w:t>Больной 22 года, клиника острого живота. Анализ крови: гемоглобин 110 г/л, СОЭ 8 мм/час, лейкоциты 25 х 109/л, в лейкоцитарной формуле бластные клетки составляют 87%.</w:t>
      </w:r>
    </w:p>
    <w:p w14:paraId="6DA7D407" w14:textId="77777777" w:rsidR="00833BF9" w:rsidRDefault="004C05D6">
      <w:pPr>
        <w:pStyle w:val="a8"/>
        <w:numPr>
          <w:ilvl w:val="0"/>
          <w:numId w:val="3"/>
        </w:numPr>
        <w:tabs>
          <w:tab w:val="left" w:pos="456"/>
        </w:tabs>
        <w:ind w:hanging="241"/>
        <w:rPr>
          <w:sz w:val="24"/>
        </w:rPr>
      </w:pPr>
      <w:r>
        <w:rPr>
          <w:sz w:val="24"/>
        </w:rPr>
        <w:t>Оцените результаты общего анализа крови</w:t>
      </w:r>
      <w:r>
        <w:rPr>
          <w:spacing w:val="6"/>
          <w:sz w:val="24"/>
        </w:rPr>
        <w:t xml:space="preserve"> </w:t>
      </w:r>
      <w:r>
        <w:rPr>
          <w:sz w:val="24"/>
        </w:rPr>
        <w:t>(ОПК-4).</w:t>
      </w:r>
    </w:p>
    <w:p w14:paraId="5A7DF35F" w14:textId="77777777" w:rsidR="00833BF9" w:rsidRDefault="004C05D6">
      <w:pPr>
        <w:pStyle w:val="a8"/>
        <w:numPr>
          <w:ilvl w:val="0"/>
          <w:numId w:val="3"/>
        </w:numPr>
        <w:tabs>
          <w:tab w:val="left" w:pos="456"/>
        </w:tabs>
        <w:ind w:hanging="241"/>
        <w:rPr>
          <w:sz w:val="24"/>
        </w:rPr>
      </w:pPr>
      <w:r>
        <w:rPr>
          <w:sz w:val="24"/>
        </w:rPr>
        <w:t>Укажите возможный предварительный диагноз.</w:t>
      </w:r>
      <w:r>
        <w:rPr>
          <w:spacing w:val="10"/>
          <w:sz w:val="24"/>
        </w:rPr>
        <w:t xml:space="preserve"> </w:t>
      </w:r>
      <w:r>
        <w:rPr>
          <w:sz w:val="24"/>
        </w:rPr>
        <w:t>(ОПК-4)</w:t>
      </w:r>
    </w:p>
    <w:p w14:paraId="2CEE73D5" w14:textId="77777777" w:rsidR="00833BF9" w:rsidRDefault="004C05D6">
      <w:pPr>
        <w:pStyle w:val="a8"/>
        <w:numPr>
          <w:ilvl w:val="0"/>
          <w:numId w:val="3"/>
        </w:numPr>
        <w:tabs>
          <w:tab w:val="left" w:pos="476"/>
        </w:tabs>
        <w:ind w:left="215" w:right="523" w:firstLine="0"/>
        <w:rPr>
          <w:sz w:val="24"/>
        </w:rPr>
      </w:pPr>
      <w:r>
        <w:rPr>
          <w:sz w:val="24"/>
        </w:rPr>
        <w:t>Перечислите основные и дополнительные методы исследования для установления диагноза. (ОПК-4)</w:t>
      </w:r>
    </w:p>
    <w:p w14:paraId="52DE7092" w14:textId="77777777" w:rsidR="00833BF9" w:rsidRDefault="004C05D6">
      <w:pPr>
        <w:pStyle w:val="a8"/>
        <w:numPr>
          <w:ilvl w:val="0"/>
          <w:numId w:val="3"/>
        </w:numPr>
        <w:tabs>
          <w:tab w:val="left" w:pos="456"/>
        </w:tabs>
        <w:ind w:hanging="241"/>
        <w:rPr>
          <w:sz w:val="24"/>
        </w:rPr>
      </w:pPr>
      <w:r>
        <w:rPr>
          <w:sz w:val="24"/>
        </w:rPr>
        <w:t>Какие факторы риска могли привести к развитию данного заболевания?</w:t>
      </w:r>
      <w:r>
        <w:rPr>
          <w:spacing w:val="1"/>
          <w:sz w:val="24"/>
        </w:rPr>
        <w:t xml:space="preserve"> </w:t>
      </w:r>
      <w:r>
        <w:rPr>
          <w:sz w:val="24"/>
        </w:rPr>
        <w:t>(ПК-1)</w:t>
      </w:r>
    </w:p>
    <w:p w14:paraId="3A9161BD" w14:textId="77777777" w:rsidR="00833BF9" w:rsidRDefault="00833BF9">
      <w:pPr>
        <w:pStyle w:val="a4"/>
      </w:pPr>
    </w:p>
    <w:p w14:paraId="765F5B2F" w14:textId="77777777" w:rsidR="00833BF9" w:rsidRDefault="004C05D6">
      <w:pPr>
        <w:pStyle w:val="1"/>
        <w:ind w:right="2332"/>
      </w:pPr>
      <w:r>
        <w:t>Задача 10</w:t>
      </w:r>
    </w:p>
    <w:p w14:paraId="433A1DE0" w14:textId="77777777" w:rsidR="00833BF9" w:rsidRDefault="00833BF9">
      <w:pPr>
        <w:pStyle w:val="a4"/>
        <w:spacing w:before="5"/>
        <w:rPr>
          <w:b/>
        </w:rPr>
      </w:pPr>
    </w:p>
    <w:p w14:paraId="2798E155" w14:textId="77777777" w:rsidR="00833BF9" w:rsidRDefault="004C05D6">
      <w:pPr>
        <w:pStyle w:val="a4"/>
        <w:spacing w:line="235" w:lineRule="auto"/>
        <w:ind w:left="215" w:right="513"/>
        <w:jc w:val="both"/>
      </w:pPr>
      <w:r>
        <w:t>У молодого челове</w:t>
      </w:r>
      <w:r>
        <w:t>ка после гриппа была замечена лёгкая желтуха. Результаты лабораторного анализа: гемоглобин – 110 г/л; в сыворотке: общий билирубин – 60 мкмоль/л (референтные пределы – до 19 мкмоль/л); непрямой билирубин – 56 мкмоль/л (до 6,8 мкмоль/л); ще</w:t>
      </w:r>
      <w:r>
        <w:rPr>
          <w:position w:val="-1"/>
        </w:rPr>
        <w:t>j</w:t>
      </w:r>
      <w:r>
        <w:t>лочная фосфатаза</w:t>
      </w:r>
      <w:r>
        <w:t xml:space="preserve"> – 74 Е/л (&lt;150 Е/л); АСТ – 35 Е/л (&lt;40 Е/л); в моче билирубин отсутствует.</w:t>
      </w:r>
    </w:p>
    <w:p w14:paraId="2F09543E" w14:textId="77777777" w:rsidR="00833BF9" w:rsidRDefault="004C05D6">
      <w:pPr>
        <w:pStyle w:val="a8"/>
        <w:numPr>
          <w:ilvl w:val="0"/>
          <w:numId w:val="2"/>
        </w:numPr>
        <w:tabs>
          <w:tab w:val="left" w:pos="456"/>
        </w:tabs>
        <w:spacing w:before="228"/>
        <w:ind w:hanging="241"/>
        <w:rPr>
          <w:sz w:val="24"/>
        </w:rPr>
      </w:pPr>
      <w:r>
        <w:rPr>
          <w:sz w:val="24"/>
        </w:rPr>
        <w:t>Дайте оценку биохимическому анализу крови</w:t>
      </w:r>
      <w:r>
        <w:rPr>
          <w:spacing w:val="3"/>
          <w:sz w:val="24"/>
        </w:rPr>
        <w:t xml:space="preserve"> </w:t>
      </w:r>
      <w:r>
        <w:rPr>
          <w:sz w:val="24"/>
        </w:rPr>
        <w:t>(ОПК-4).</w:t>
      </w:r>
    </w:p>
    <w:p w14:paraId="13F1AA9D" w14:textId="77777777" w:rsidR="00833BF9" w:rsidRDefault="004C05D6">
      <w:pPr>
        <w:pStyle w:val="a8"/>
        <w:numPr>
          <w:ilvl w:val="0"/>
          <w:numId w:val="2"/>
        </w:numPr>
        <w:tabs>
          <w:tab w:val="left" w:pos="456"/>
        </w:tabs>
        <w:ind w:hanging="241"/>
        <w:rPr>
          <w:sz w:val="24"/>
        </w:rPr>
      </w:pPr>
      <w:r>
        <w:rPr>
          <w:sz w:val="24"/>
        </w:rPr>
        <w:t>Наиболее вероятный диагноз?</w:t>
      </w:r>
      <w:r>
        <w:rPr>
          <w:spacing w:val="4"/>
          <w:sz w:val="24"/>
        </w:rPr>
        <w:t xml:space="preserve"> </w:t>
      </w:r>
      <w:r>
        <w:rPr>
          <w:sz w:val="24"/>
        </w:rPr>
        <w:t>(ОПК-4)</w:t>
      </w:r>
    </w:p>
    <w:p w14:paraId="392B0594" w14:textId="77777777" w:rsidR="00833BF9" w:rsidRDefault="004C05D6">
      <w:pPr>
        <w:pStyle w:val="a8"/>
        <w:numPr>
          <w:ilvl w:val="0"/>
          <w:numId w:val="1"/>
        </w:numPr>
        <w:tabs>
          <w:tab w:val="left" w:pos="456"/>
        </w:tabs>
        <w:ind w:hanging="241"/>
        <w:rPr>
          <w:sz w:val="24"/>
        </w:rPr>
      </w:pPr>
      <w:r>
        <w:rPr>
          <w:sz w:val="24"/>
        </w:rPr>
        <w:t>Каков пороговый уровень билирубина для развития желтухи?</w:t>
      </w:r>
      <w:r>
        <w:rPr>
          <w:spacing w:val="6"/>
          <w:sz w:val="24"/>
        </w:rPr>
        <w:t xml:space="preserve"> </w:t>
      </w:r>
      <w:r>
        <w:rPr>
          <w:sz w:val="24"/>
        </w:rPr>
        <w:t>(ОПК-4)</w:t>
      </w:r>
    </w:p>
    <w:p w14:paraId="4281CF9D" w14:textId="77777777" w:rsidR="00833BF9" w:rsidRDefault="004C05D6">
      <w:pPr>
        <w:pStyle w:val="a8"/>
        <w:numPr>
          <w:ilvl w:val="0"/>
          <w:numId w:val="1"/>
        </w:numPr>
        <w:tabs>
          <w:tab w:val="left" w:pos="456"/>
        </w:tabs>
        <w:ind w:hanging="241"/>
        <w:rPr>
          <w:sz w:val="24"/>
        </w:rPr>
      </w:pPr>
      <w:r>
        <w:rPr>
          <w:sz w:val="24"/>
        </w:rPr>
        <w:t>Каковы пути профилактики дан</w:t>
      </w:r>
      <w:r>
        <w:rPr>
          <w:sz w:val="24"/>
        </w:rPr>
        <w:t>ной патологии?</w:t>
      </w:r>
      <w:r>
        <w:rPr>
          <w:spacing w:val="2"/>
          <w:sz w:val="24"/>
        </w:rPr>
        <w:t xml:space="preserve"> </w:t>
      </w:r>
      <w:r>
        <w:rPr>
          <w:sz w:val="24"/>
        </w:rPr>
        <w:t>(ПК-1)</w:t>
      </w:r>
    </w:p>
    <w:p w14:paraId="09069381" w14:textId="77777777" w:rsidR="00833BF9" w:rsidRDefault="004C05D6">
      <w:pPr>
        <w:pStyle w:val="a8"/>
        <w:numPr>
          <w:ilvl w:val="0"/>
          <w:numId w:val="1"/>
        </w:numPr>
        <w:tabs>
          <w:tab w:val="left" w:pos="456"/>
        </w:tabs>
        <w:spacing w:line="480" w:lineRule="auto"/>
        <w:ind w:left="227" w:right="907" w:firstLine="0"/>
        <w:rPr>
          <w:sz w:val="24"/>
        </w:rPr>
      </w:pPr>
      <w:r>
        <w:rPr>
          <w:sz w:val="24"/>
        </w:rPr>
        <w:t xml:space="preserve">Что является критерием исключения диагноза паренхиматозной желтухи? (ОПК-4) </w:t>
      </w:r>
    </w:p>
    <w:sectPr w:rsidR="00833BF9">
      <w:footerReference w:type="default" r:id="rId8"/>
      <w:footerReference w:type="first" r:id="rId9"/>
      <w:pgSz w:w="11906" w:h="16838"/>
      <w:pgMar w:top="1040" w:right="340" w:bottom="1160" w:left="920" w:header="0" w:footer="882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C669A" w14:textId="77777777" w:rsidR="004C05D6" w:rsidRDefault="004C05D6">
      <w:r>
        <w:separator/>
      </w:r>
    </w:p>
  </w:endnote>
  <w:endnote w:type="continuationSeparator" w:id="0">
    <w:p w14:paraId="2AD6B2D5" w14:textId="77777777" w:rsidR="004C05D6" w:rsidRDefault="004C0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4899C" w14:textId="18B78395" w:rsidR="00833BF9" w:rsidRDefault="00786E2A">
    <w:pPr>
      <w:pStyle w:val="a4"/>
      <w:spacing w:line="9" w:lineRule="auto"/>
      <w:rPr>
        <w:sz w:val="14"/>
      </w:rPr>
    </w:pPr>
    <w:r>
      <w:rPr>
        <w:noProof/>
      </w:rPr>
      <w:pict w14:anchorId="7F6D21D2">
        <v:rect id="Врезка1" o:spid="_x0000_s1026" style="position:absolute;margin-left:296.9pt;margin-top:782.8pt;width:16pt;height:13.1pt;z-index:-50331645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" o:allowincell="f" filled="f" stroked="f" strokeweight="0">
          <v:textbox inset="0,0,0,0">
            <w:txbxContent>
              <w:p w14:paraId="226C0F35" w14:textId="77777777" w:rsidR="00833BF9" w:rsidRDefault="004C05D6">
                <w:pPr>
                  <w:pStyle w:val="ad"/>
                  <w:spacing w:before="11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5BF6E" w14:textId="743D42CE" w:rsidR="00833BF9" w:rsidRDefault="00786E2A">
    <w:pPr>
      <w:pStyle w:val="a4"/>
      <w:spacing w:line="9" w:lineRule="auto"/>
      <w:rPr>
        <w:sz w:val="14"/>
      </w:rPr>
    </w:pPr>
    <w:r>
      <w:rPr>
        <w:noProof/>
      </w:rPr>
      <w:pict w14:anchorId="7897D7C3">
        <v:rect id="Врезка11" o:spid="_x0000_s1025" style="position:absolute;margin-left:296.9pt;margin-top:782.8pt;width:16pt;height:13.1pt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" o:allowincell="f" filled="f" stroked="f" strokeweight="0">
          <v:textbox inset="0,0,0,0">
            <w:txbxContent>
              <w:p w14:paraId="057A3E1A" w14:textId="77777777" w:rsidR="00833BF9" w:rsidRDefault="004C05D6">
                <w:pPr>
                  <w:pStyle w:val="ad"/>
                  <w:spacing w:before="11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D834E" w14:textId="77777777" w:rsidR="00833BF9" w:rsidRDefault="00833BF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46796" w14:textId="77777777" w:rsidR="004C05D6" w:rsidRDefault="004C05D6">
      <w:r>
        <w:separator/>
      </w:r>
    </w:p>
  </w:footnote>
  <w:footnote w:type="continuationSeparator" w:id="0">
    <w:p w14:paraId="66CA3F25" w14:textId="77777777" w:rsidR="004C05D6" w:rsidRDefault="004C05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45402"/>
    <w:multiLevelType w:val="multilevel"/>
    <w:tmpl w:val="44DAD720"/>
    <w:lvl w:ilvl="0">
      <w:start w:val="1"/>
      <w:numFmt w:val="decimal"/>
      <w:lvlText w:val="%1."/>
      <w:lvlJc w:val="left"/>
      <w:pPr>
        <w:tabs>
          <w:tab w:val="num" w:pos="0"/>
        </w:tabs>
        <w:ind w:left="456" w:hanging="240"/>
      </w:pPr>
      <w:rPr>
        <w:rFonts w:ascii="Times New Roman" w:eastAsia="Times New Roman" w:hAnsi="Times New Roman" w:cs="Times New Roman"/>
        <w:spacing w:val="-1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78" w:hanging="24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97" w:hanging="24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15" w:hanging="24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34" w:hanging="24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53" w:hanging="24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71" w:hanging="24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90" w:hanging="24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08" w:hanging="240"/>
      </w:pPr>
      <w:rPr>
        <w:rFonts w:ascii="Symbol" w:hAnsi="Symbol" w:cs="Symbol" w:hint="default"/>
        <w:lang w:val="ru-RU" w:eastAsia="en-US" w:bidi="ar-SA"/>
      </w:rPr>
    </w:lvl>
  </w:abstractNum>
  <w:abstractNum w:abstractNumId="1" w15:restartNumberingAfterBreak="0">
    <w:nsid w:val="1D546335"/>
    <w:multiLevelType w:val="multilevel"/>
    <w:tmpl w:val="6B2ACC5E"/>
    <w:lvl w:ilvl="0">
      <w:start w:val="1"/>
      <w:numFmt w:val="decimal"/>
      <w:lvlText w:val="%1."/>
      <w:lvlJc w:val="left"/>
      <w:pPr>
        <w:tabs>
          <w:tab w:val="num" w:pos="0"/>
        </w:tabs>
        <w:ind w:left="456" w:hanging="240"/>
      </w:pPr>
      <w:rPr>
        <w:rFonts w:ascii="Times New Roman" w:eastAsia="Times New Roman" w:hAnsi="Times New Roman" w:cs="Times New Roman"/>
        <w:color w:val="0C0C0C"/>
        <w:spacing w:val="-1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78" w:hanging="24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97" w:hanging="24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15" w:hanging="24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34" w:hanging="24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53" w:hanging="24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71" w:hanging="24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90" w:hanging="24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08" w:hanging="240"/>
      </w:pPr>
      <w:rPr>
        <w:rFonts w:ascii="Symbol" w:hAnsi="Symbol" w:cs="Symbol" w:hint="default"/>
        <w:lang w:val="ru-RU" w:eastAsia="en-US" w:bidi="ar-SA"/>
      </w:rPr>
    </w:lvl>
  </w:abstractNum>
  <w:abstractNum w:abstractNumId="2" w15:restartNumberingAfterBreak="0">
    <w:nsid w:val="1E2100AA"/>
    <w:multiLevelType w:val="multilevel"/>
    <w:tmpl w:val="62B6541C"/>
    <w:lvl w:ilvl="0">
      <w:start w:val="1"/>
      <w:numFmt w:val="decimal"/>
      <w:lvlText w:val="%1."/>
      <w:lvlJc w:val="left"/>
      <w:pPr>
        <w:tabs>
          <w:tab w:val="num" w:pos="0"/>
        </w:tabs>
        <w:ind w:left="456" w:hanging="240"/>
      </w:pPr>
      <w:rPr>
        <w:rFonts w:ascii="Times New Roman" w:eastAsia="Times New Roman" w:hAnsi="Times New Roman" w:cs="Times New Roman"/>
        <w:color w:val="0C0C0C"/>
        <w:spacing w:val="-1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78" w:hanging="24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97" w:hanging="24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15" w:hanging="24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34" w:hanging="24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53" w:hanging="24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71" w:hanging="24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90" w:hanging="24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08" w:hanging="240"/>
      </w:pPr>
      <w:rPr>
        <w:rFonts w:ascii="Symbol" w:hAnsi="Symbol" w:cs="Symbol" w:hint="default"/>
        <w:lang w:val="ru-RU" w:eastAsia="en-US" w:bidi="ar-SA"/>
      </w:rPr>
    </w:lvl>
  </w:abstractNum>
  <w:abstractNum w:abstractNumId="3" w15:restartNumberingAfterBreak="0">
    <w:nsid w:val="2BAC1108"/>
    <w:multiLevelType w:val="multilevel"/>
    <w:tmpl w:val="1E68F1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5E014F5"/>
    <w:multiLevelType w:val="multilevel"/>
    <w:tmpl w:val="52FAD05C"/>
    <w:lvl w:ilvl="0">
      <w:start w:val="1"/>
      <w:numFmt w:val="decimal"/>
      <w:lvlText w:val="%1."/>
      <w:lvlJc w:val="left"/>
      <w:pPr>
        <w:tabs>
          <w:tab w:val="num" w:pos="0"/>
        </w:tabs>
        <w:ind w:left="642" w:hanging="426"/>
      </w:pPr>
      <w:rPr>
        <w:rFonts w:ascii="Times New Roman" w:eastAsia="Times New Roman" w:hAnsi="Times New Roman" w:cs="Times New Roman"/>
        <w:spacing w:val="-1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40" w:hanging="42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41" w:hanging="42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41" w:hanging="42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42" w:hanging="42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43" w:hanging="42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43" w:hanging="42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44" w:hanging="42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44" w:hanging="426"/>
      </w:pPr>
      <w:rPr>
        <w:rFonts w:ascii="Symbol" w:hAnsi="Symbol" w:cs="Symbol" w:hint="default"/>
        <w:lang w:val="ru-RU" w:eastAsia="en-US" w:bidi="ar-SA"/>
      </w:rPr>
    </w:lvl>
  </w:abstractNum>
  <w:abstractNum w:abstractNumId="5" w15:restartNumberingAfterBreak="0">
    <w:nsid w:val="3DB75FF6"/>
    <w:multiLevelType w:val="multilevel"/>
    <w:tmpl w:val="4B349A80"/>
    <w:lvl w:ilvl="0">
      <w:start w:val="1"/>
      <w:numFmt w:val="decimal"/>
      <w:lvlText w:val="%1."/>
      <w:lvlJc w:val="left"/>
      <w:pPr>
        <w:tabs>
          <w:tab w:val="num" w:pos="0"/>
        </w:tabs>
        <w:ind w:left="456" w:hanging="240"/>
      </w:pPr>
      <w:rPr>
        <w:rFonts w:ascii="Times New Roman" w:eastAsia="Times New Roman" w:hAnsi="Times New Roman" w:cs="Times New Roman"/>
        <w:spacing w:val="-2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78" w:hanging="24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97" w:hanging="24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15" w:hanging="24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34" w:hanging="24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53" w:hanging="24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71" w:hanging="24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90" w:hanging="24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08" w:hanging="240"/>
      </w:pPr>
      <w:rPr>
        <w:rFonts w:ascii="Symbol" w:hAnsi="Symbol" w:cs="Symbol" w:hint="default"/>
        <w:lang w:val="ru-RU" w:eastAsia="en-US" w:bidi="ar-SA"/>
      </w:rPr>
    </w:lvl>
  </w:abstractNum>
  <w:abstractNum w:abstractNumId="6" w15:restartNumberingAfterBreak="0">
    <w:nsid w:val="45521D98"/>
    <w:multiLevelType w:val="multilevel"/>
    <w:tmpl w:val="175210B0"/>
    <w:lvl w:ilvl="0">
      <w:start w:val="1"/>
      <w:numFmt w:val="decimal"/>
      <w:lvlText w:val="%1."/>
      <w:lvlJc w:val="left"/>
      <w:pPr>
        <w:tabs>
          <w:tab w:val="num" w:pos="0"/>
        </w:tabs>
        <w:ind w:left="456" w:hanging="240"/>
      </w:pPr>
      <w:rPr>
        <w:rFonts w:ascii="Times New Roman" w:eastAsia="Times New Roman" w:hAnsi="Times New Roman" w:cs="Times New Roman"/>
        <w:spacing w:val="-2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78" w:hanging="24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97" w:hanging="24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15" w:hanging="24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34" w:hanging="24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53" w:hanging="24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71" w:hanging="24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90" w:hanging="24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08" w:hanging="240"/>
      </w:pPr>
      <w:rPr>
        <w:rFonts w:ascii="Symbol" w:hAnsi="Symbol" w:cs="Symbol" w:hint="default"/>
        <w:lang w:val="ru-RU" w:eastAsia="en-US" w:bidi="ar-SA"/>
      </w:rPr>
    </w:lvl>
  </w:abstractNum>
  <w:abstractNum w:abstractNumId="7" w15:restartNumberingAfterBreak="0">
    <w:nsid w:val="464472C2"/>
    <w:multiLevelType w:val="multilevel"/>
    <w:tmpl w:val="81DE81F6"/>
    <w:lvl w:ilvl="0">
      <w:start w:val="4"/>
      <w:numFmt w:val="decimal"/>
      <w:lvlText w:val="%1."/>
      <w:lvlJc w:val="left"/>
      <w:pPr>
        <w:tabs>
          <w:tab w:val="num" w:pos="0"/>
        </w:tabs>
        <w:ind w:left="456" w:hanging="240"/>
      </w:pPr>
      <w:rPr>
        <w:rFonts w:ascii="Times New Roman" w:eastAsia="Times New Roman" w:hAnsi="Times New Roman" w:cs="Times New Roman"/>
        <w:color w:val="0C0C0C"/>
        <w:spacing w:val="-2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02" w:hanging="360"/>
      </w:pPr>
      <w:rPr>
        <w:rFonts w:ascii="Times New Roman" w:eastAsia="Times New Roman" w:hAnsi="Times New Roman" w:cs="Times New Roman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71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43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15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87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58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30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02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8" w15:restartNumberingAfterBreak="0">
    <w:nsid w:val="51253929"/>
    <w:multiLevelType w:val="multilevel"/>
    <w:tmpl w:val="4FC25C7E"/>
    <w:lvl w:ilvl="0">
      <w:start w:val="2"/>
      <w:numFmt w:val="decimal"/>
      <w:lvlText w:val="%1."/>
      <w:lvlJc w:val="left"/>
      <w:pPr>
        <w:tabs>
          <w:tab w:val="num" w:pos="0"/>
        </w:tabs>
        <w:ind w:left="456" w:hanging="240"/>
      </w:pPr>
      <w:rPr>
        <w:rFonts w:ascii="Times New Roman" w:eastAsia="Times New Roman" w:hAnsi="Times New Roman" w:cs="Times New Roman"/>
        <w:spacing w:val="-2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78" w:hanging="24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97" w:hanging="24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15" w:hanging="24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34" w:hanging="24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53" w:hanging="24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71" w:hanging="24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90" w:hanging="24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08" w:hanging="240"/>
      </w:pPr>
      <w:rPr>
        <w:rFonts w:ascii="Symbol" w:hAnsi="Symbol" w:cs="Symbol" w:hint="default"/>
        <w:lang w:val="ru-RU" w:eastAsia="en-US" w:bidi="ar-SA"/>
      </w:rPr>
    </w:lvl>
  </w:abstractNum>
  <w:abstractNum w:abstractNumId="9" w15:restartNumberingAfterBreak="0">
    <w:nsid w:val="5737216E"/>
    <w:multiLevelType w:val="multilevel"/>
    <w:tmpl w:val="83FCF292"/>
    <w:lvl w:ilvl="0">
      <w:start w:val="1"/>
      <w:numFmt w:val="decimal"/>
      <w:lvlText w:val="%1."/>
      <w:lvlJc w:val="left"/>
      <w:pPr>
        <w:tabs>
          <w:tab w:val="num" w:pos="0"/>
        </w:tabs>
        <w:ind w:left="456" w:hanging="240"/>
      </w:pPr>
      <w:rPr>
        <w:rFonts w:ascii="Times New Roman" w:eastAsia="Times New Roman" w:hAnsi="Times New Roman" w:cs="Times New Roman"/>
        <w:spacing w:val="-2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78" w:hanging="24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97" w:hanging="24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15" w:hanging="24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34" w:hanging="24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53" w:hanging="24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71" w:hanging="24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90" w:hanging="24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08" w:hanging="240"/>
      </w:pPr>
      <w:rPr>
        <w:rFonts w:ascii="Symbol" w:hAnsi="Symbol" w:cs="Symbol" w:hint="default"/>
        <w:lang w:val="ru-RU" w:eastAsia="en-US" w:bidi="ar-SA"/>
      </w:rPr>
    </w:lvl>
  </w:abstractNum>
  <w:abstractNum w:abstractNumId="10" w15:restartNumberingAfterBreak="0">
    <w:nsid w:val="6A405F23"/>
    <w:multiLevelType w:val="multilevel"/>
    <w:tmpl w:val="F2E83582"/>
    <w:lvl w:ilvl="0">
      <w:start w:val="1"/>
      <w:numFmt w:val="decimal"/>
      <w:lvlText w:val="%1."/>
      <w:lvlJc w:val="left"/>
      <w:pPr>
        <w:tabs>
          <w:tab w:val="num" w:pos="0"/>
        </w:tabs>
        <w:ind w:left="456" w:hanging="240"/>
      </w:pPr>
      <w:rPr>
        <w:spacing w:val="-1"/>
        <w:w w:val="100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78" w:hanging="24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97" w:hanging="24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15" w:hanging="24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34" w:hanging="24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53" w:hanging="24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71" w:hanging="24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90" w:hanging="24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08" w:hanging="240"/>
      </w:pPr>
      <w:rPr>
        <w:rFonts w:ascii="Symbol" w:hAnsi="Symbol" w:cs="Symbol" w:hint="default"/>
        <w:lang w:val="ru-RU" w:eastAsia="en-US" w:bidi="ar-SA"/>
      </w:rPr>
    </w:lvl>
  </w:abstractNum>
  <w:abstractNum w:abstractNumId="11" w15:restartNumberingAfterBreak="0">
    <w:nsid w:val="6B197EBB"/>
    <w:multiLevelType w:val="multilevel"/>
    <w:tmpl w:val="42901F12"/>
    <w:lvl w:ilvl="0">
      <w:start w:val="1"/>
      <w:numFmt w:val="decimal"/>
      <w:lvlText w:val="%1."/>
      <w:lvlJc w:val="left"/>
      <w:pPr>
        <w:tabs>
          <w:tab w:val="num" w:pos="0"/>
        </w:tabs>
        <w:ind w:left="4476" w:hanging="574"/>
      </w:pPr>
      <w:rPr>
        <w:rFonts w:ascii="Times New Roman" w:eastAsia="Times New Roman" w:hAnsi="Times New Roman" w:cs="Times New Roman"/>
        <w:b/>
        <w:bCs/>
        <w:spacing w:val="-2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58" w:hanging="360"/>
      </w:pPr>
      <w:rPr>
        <w:rFonts w:ascii="Times New Roman" w:eastAsia="Times New Roman" w:hAnsi="Times New Roman" w:cs="Times New Roman"/>
        <w:b/>
        <w:bCs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860" w:hanging="360"/>
      </w:pPr>
      <w:rPr>
        <w:rFonts w:ascii="Times New Roman" w:eastAsia="Times New Roman" w:hAnsi="Times New Roman" w:cs="Times New Roman"/>
        <w:spacing w:val="-2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250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6021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792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563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333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104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12" w15:restartNumberingAfterBreak="0">
    <w:nsid w:val="70E96091"/>
    <w:multiLevelType w:val="multilevel"/>
    <w:tmpl w:val="EF763BE4"/>
    <w:lvl w:ilvl="0">
      <w:start w:val="1"/>
      <w:numFmt w:val="decimal"/>
      <w:lvlText w:val="%1."/>
      <w:lvlJc w:val="left"/>
      <w:pPr>
        <w:tabs>
          <w:tab w:val="num" w:pos="0"/>
        </w:tabs>
        <w:ind w:left="500" w:hanging="360"/>
      </w:pPr>
      <w:rPr>
        <w:rFonts w:ascii="Times New Roman" w:eastAsia="Times New Roman" w:hAnsi="Times New Roman" w:cs="Times New Roman"/>
        <w:spacing w:val="-2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14" w:hanging="36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29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43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58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73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87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2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16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13" w15:restartNumberingAfterBreak="0">
    <w:nsid w:val="7B3B5013"/>
    <w:multiLevelType w:val="multilevel"/>
    <w:tmpl w:val="73E6DD34"/>
    <w:lvl w:ilvl="0">
      <w:start w:val="1"/>
      <w:numFmt w:val="decimalZero"/>
      <w:lvlText w:val="%1."/>
      <w:lvlJc w:val="left"/>
      <w:pPr>
        <w:tabs>
          <w:tab w:val="num" w:pos="0"/>
        </w:tabs>
        <w:ind w:left="216" w:hanging="480"/>
      </w:pPr>
      <w:rPr>
        <w:rFonts w:ascii="Times New Roman" w:eastAsia="Times New Roman" w:hAnsi="Times New Roman" w:cs="Times New Roman"/>
        <w:spacing w:val="-1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62" w:hanging="48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05" w:hanging="48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47" w:hanging="48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90" w:hanging="48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33" w:hanging="48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75" w:hanging="48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18" w:hanging="48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60" w:hanging="480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6"/>
  </w:num>
  <w:num w:numId="5">
    <w:abstractNumId w:val="4"/>
  </w:num>
  <w:num w:numId="6">
    <w:abstractNumId w:val="10"/>
  </w:num>
  <w:num w:numId="7">
    <w:abstractNumId w:val="0"/>
  </w:num>
  <w:num w:numId="8">
    <w:abstractNumId w:val="7"/>
  </w:num>
  <w:num w:numId="9">
    <w:abstractNumId w:val="2"/>
  </w:num>
  <w:num w:numId="10">
    <w:abstractNumId w:val="1"/>
  </w:num>
  <w:num w:numId="11">
    <w:abstractNumId w:val="12"/>
  </w:num>
  <w:num w:numId="12">
    <w:abstractNumId w:val="13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3BF9"/>
    <w:rsid w:val="004C05D6"/>
    <w:rsid w:val="00786E2A"/>
    <w:rsid w:val="00833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775D24"/>
  <w15:docId w15:val="{25C73F16-799F-4429-8D18-850142A40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042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pPr>
      <w:ind w:left="3260" w:right="3374" w:firstLine="1420"/>
    </w:pPr>
    <w:rPr>
      <w:b/>
      <w:bCs/>
      <w:sz w:val="32"/>
      <w:szCs w:val="32"/>
    </w:rPr>
  </w:style>
  <w:style w:type="paragraph" w:styleId="a4">
    <w:name w:val="Body Text"/>
    <w:basedOn w:val="a"/>
    <w:uiPriority w:val="1"/>
    <w:qFormat/>
    <w:rPr>
      <w:sz w:val="24"/>
      <w:szCs w:val="24"/>
    </w:r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List Paragraph"/>
    <w:basedOn w:val="a"/>
    <w:uiPriority w:val="1"/>
    <w:qFormat/>
    <w:pPr>
      <w:ind w:left="456" w:hanging="241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9">
    <w:name w:val="список с точками"/>
    <w:basedOn w:val="a"/>
    <w:qFormat/>
    <w:rsid w:val="0032562C"/>
    <w:pPr>
      <w:widowControl/>
      <w:tabs>
        <w:tab w:val="left" w:pos="822"/>
      </w:tabs>
      <w:spacing w:line="312" w:lineRule="auto"/>
      <w:ind w:left="822" w:hanging="255"/>
      <w:jc w:val="both"/>
    </w:pPr>
    <w:rPr>
      <w:sz w:val="24"/>
      <w:szCs w:val="24"/>
      <w:lang w:eastAsia="ru-RU"/>
    </w:rPr>
  </w:style>
  <w:style w:type="paragraph" w:styleId="aa">
    <w:name w:val="Normal (Web)"/>
    <w:basedOn w:val="a"/>
    <w:qFormat/>
    <w:rsid w:val="0032562C"/>
    <w:pPr>
      <w:widowControl/>
      <w:tabs>
        <w:tab w:val="left" w:pos="643"/>
      </w:tabs>
      <w:spacing w:beforeAutospacing="1" w:afterAutospacing="1"/>
    </w:pPr>
    <w:rPr>
      <w:sz w:val="24"/>
      <w:szCs w:val="24"/>
      <w:lang w:eastAsia="ru-RU"/>
    </w:rPr>
  </w:style>
  <w:style w:type="paragraph" w:customStyle="1" w:styleId="ab">
    <w:name w:val="Колонтитул"/>
    <w:basedOn w:val="a"/>
    <w:qFormat/>
  </w:style>
  <w:style w:type="paragraph" w:styleId="ac">
    <w:name w:val="footer"/>
    <w:basedOn w:val="ab"/>
  </w:style>
  <w:style w:type="paragraph" w:customStyle="1" w:styleId="ad">
    <w:name w:val="Содержимое врезки"/>
    <w:basedOn w:val="a"/>
    <w:qFormat/>
  </w:style>
  <w:style w:type="paragraph" w:customStyle="1" w:styleId="ae">
    <w:name w:val="Содержимое таблицы"/>
    <w:basedOn w:val="a"/>
    <w:qFormat/>
    <w:pPr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3502</Words>
  <Characters>19962</Characters>
  <Application>Microsoft Office Word</Application>
  <DocSecurity>0</DocSecurity>
  <Lines>166</Lines>
  <Paragraphs>46</Paragraphs>
  <ScaleCrop>false</ScaleCrop>
  <Company/>
  <LinksUpToDate>false</LinksUpToDate>
  <CharactersWithSpaces>23418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ЗавОтд</dc:creator>
  <dc:description/>
  <cp:lastModifiedBy>Палий Виктория Дмитриевна</cp:lastModifiedBy>
  <cp:revision>10</cp:revision>
  <dcterms:created xsi:type="dcterms:W3CDTF">2023-09-04T10:32:00Z</dcterms:created>
  <dcterms:modified xsi:type="dcterms:W3CDTF">2026-04-22T11:34:00Z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2022-05-30T00:00:00Z</vt:filetime>
  </property>
  <property fmtid="{D5CDD505-2E9C-101B-9397-08002B2CF9AE}" pid="3" name="Creator">
    <vt:lpwstr>Writer</vt:lpwstr>
  </property>
  <property fmtid="{D5CDD505-2E9C-101B-9397-08002B2CF9AE}" pid="4" name="LastSaved">
    <vt:filetime>2023-09-04T00:00:00Z</vt:filetime>
  </property>
</Properties>
</file>